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61EE" w:rsidRDefault="003661EE" w:rsidP="003661EE">
      <w:pPr>
        <w:spacing w:after="0" w:line="480" w:lineRule="auto"/>
        <w:jc w:val="center"/>
        <w:rPr>
          <w:rFonts w:cs="Arial"/>
          <w:szCs w:val="24"/>
        </w:rPr>
      </w:pPr>
      <w:r w:rsidRPr="00CE36F3">
        <w:rPr>
          <w:rFonts w:cs="Arial"/>
          <w:noProof/>
          <w:szCs w:val="24"/>
          <w:lang w:eastAsia="el-GR"/>
        </w:rPr>
        <w:drawing>
          <wp:inline distT="0" distB="0" distL="0" distR="0">
            <wp:extent cx="2273304" cy="1135379"/>
            <wp:effectExtent l="0" t="0" r="0" b="0"/>
            <wp:docPr id="1" name="image1.jpeg" descr="cid:image006.jpg@01D50A8F.548E2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2273304" cy="1135379"/>
                    </a:xfrm>
                    <a:prstGeom prst="rect">
                      <a:avLst/>
                    </a:prstGeom>
                  </pic:spPr>
                </pic:pic>
              </a:graphicData>
            </a:graphic>
          </wp:inline>
        </w:drawing>
      </w:r>
    </w:p>
    <w:p w:rsidR="003661EE" w:rsidRDefault="003661EE" w:rsidP="003661EE">
      <w:pPr>
        <w:spacing w:after="0" w:line="480" w:lineRule="auto"/>
        <w:rPr>
          <w:rFonts w:cs="Arial"/>
          <w:szCs w:val="24"/>
        </w:rPr>
      </w:pPr>
    </w:p>
    <w:p w:rsidR="003661EE" w:rsidRDefault="003661EE" w:rsidP="003661EE">
      <w:pPr>
        <w:spacing w:before="167"/>
        <w:ind w:left="105"/>
        <w:jc w:val="center"/>
        <w:rPr>
          <w:b/>
          <w:i/>
          <w:sz w:val="28"/>
          <w:lang w:val="en-US"/>
        </w:rPr>
      </w:pPr>
      <w:r w:rsidRPr="008C04DB">
        <w:rPr>
          <w:b/>
          <w:i/>
          <w:sz w:val="28"/>
          <w:lang w:val="en-US"/>
        </w:rPr>
        <w:t>ROYAL</w:t>
      </w:r>
      <w:r w:rsidRPr="008C04DB">
        <w:rPr>
          <w:b/>
          <w:i/>
          <w:spacing w:val="-2"/>
          <w:sz w:val="28"/>
          <w:lang w:val="en-US"/>
        </w:rPr>
        <w:t xml:space="preserve"> </w:t>
      </w:r>
      <w:r w:rsidRPr="008C04DB">
        <w:rPr>
          <w:b/>
          <w:i/>
          <w:sz w:val="28"/>
          <w:lang w:val="en-US"/>
        </w:rPr>
        <w:t>DOCKS</w:t>
      </w:r>
      <w:r w:rsidRPr="008C04DB">
        <w:rPr>
          <w:b/>
          <w:i/>
          <w:spacing w:val="-4"/>
          <w:sz w:val="28"/>
          <w:lang w:val="en-US"/>
        </w:rPr>
        <w:t xml:space="preserve"> </w:t>
      </w:r>
      <w:r w:rsidRPr="008C04DB">
        <w:rPr>
          <w:b/>
          <w:i/>
          <w:sz w:val="28"/>
          <w:lang w:val="en-US"/>
        </w:rPr>
        <w:t>SCHOOL</w:t>
      </w:r>
      <w:r w:rsidRPr="008C04DB">
        <w:rPr>
          <w:b/>
          <w:i/>
          <w:spacing w:val="-1"/>
          <w:sz w:val="28"/>
          <w:lang w:val="en-US"/>
        </w:rPr>
        <w:t xml:space="preserve"> </w:t>
      </w:r>
      <w:r w:rsidRPr="008C04DB">
        <w:rPr>
          <w:b/>
          <w:i/>
          <w:sz w:val="28"/>
          <w:lang w:val="en-US"/>
        </w:rPr>
        <w:t>OF</w:t>
      </w:r>
      <w:r w:rsidRPr="008C04DB">
        <w:rPr>
          <w:b/>
          <w:i/>
          <w:spacing w:val="-2"/>
          <w:sz w:val="28"/>
          <w:lang w:val="en-US"/>
        </w:rPr>
        <w:t xml:space="preserve"> </w:t>
      </w:r>
      <w:r w:rsidRPr="008C04DB">
        <w:rPr>
          <w:b/>
          <w:i/>
          <w:sz w:val="28"/>
          <w:lang w:val="en-US"/>
        </w:rPr>
        <w:t>BUSINESS</w:t>
      </w:r>
      <w:r w:rsidRPr="008C04DB">
        <w:rPr>
          <w:b/>
          <w:i/>
          <w:spacing w:val="-4"/>
          <w:sz w:val="28"/>
          <w:lang w:val="en-US"/>
        </w:rPr>
        <w:t xml:space="preserve"> </w:t>
      </w:r>
      <w:r w:rsidRPr="008C04DB">
        <w:rPr>
          <w:b/>
          <w:i/>
          <w:sz w:val="28"/>
          <w:lang w:val="en-US"/>
        </w:rPr>
        <w:t>AND</w:t>
      </w:r>
      <w:r w:rsidRPr="008C04DB">
        <w:rPr>
          <w:b/>
          <w:i/>
          <w:spacing w:val="-4"/>
          <w:sz w:val="28"/>
          <w:lang w:val="en-US"/>
        </w:rPr>
        <w:t xml:space="preserve"> </w:t>
      </w:r>
      <w:r w:rsidRPr="008C04DB">
        <w:rPr>
          <w:b/>
          <w:i/>
          <w:sz w:val="28"/>
          <w:lang w:val="en-US"/>
        </w:rPr>
        <w:t>LAW</w:t>
      </w:r>
    </w:p>
    <w:p w:rsidR="003661EE" w:rsidRPr="00F73F92" w:rsidRDefault="003661EE" w:rsidP="003661EE">
      <w:pPr>
        <w:spacing w:before="167"/>
        <w:ind w:left="105"/>
        <w:jc w:val="center"/>
        <w:rPr>
          <w:bCs/>
          <w:iCs/>
          <w:sz w:val="28"/>
        </w:rPr>
      </w:pPr>
      <w:r w:rsidRPr="00771ADC">
        <w:rPr>
          <w:bCs/>
          <w:iCs/>
          <w:sz w:val="28"/>
          <w:lang w:val="en-US"/>
        </w:rPr>
        <w:t>MBA</w:t>
      </w:r>
      <w:r w:rsidRPr="00F73F92">
        <w:rPr>
          <w:bCs/>
          <w:iCs/>
          <w:sz w:val="28"/>
        </w:rPr>
        <w:t xml:space="preserve"> </w:t>
      </w:r>
      <w:r>
        <w:rPr>
          <w:bCs/>
          <w:iCs/>
          <w:sz w:val="28"/>
          <w:lang w:val="en-US"/>
        </w:rPr>
        <w:t>in</w:t>
      </w:r>
      <w:r w:rsidRPr="00F73F92">
        <w:rPr>
          <w:bCs/>
          <w:iCs/>
          <w:sz w:val="28"/>
        </w:rPr>
        <w:t xml:space="preserve"> </w:t>
      </w:r>
      <w:r>
        <w:rPr>
          <w:bCs/>
          <w:iCs/>
          <w:sz w:val="28"/>
          <w:lang w:val="en-US"/>
        </w:rPr>
        <w:t>International</w:t>
      </w:r>
      <w:r w:rsidRPr="00F73F92">
        <w:rPr>
          <w:bCs/>
          <w:iCs/>
          <w:sz w:val="28"/>
        </w:rPr>
        <w:t xml:space="preserve"> </w:t>
      </w:r>
      <w:r>
        <w:rPr>
          <w:bCs/>
          <w:iCs/>
          <w:sz w:val="28"/>
          <w:lang w:val="en-US"/>
        </w:rPr>
        <w:t>Business</w:t>
      </w:r>
    </w:p>
    <w:p w:rsidR="00793D9C" w:rsidRPr="00F73F92" w:rsidRDefault="00793D9C">
      <w:pPr>
        <w:rPr>
          <w:b/>
          <w:bCs/>
        </w:rPr>
      </w:pPr>
    </w:p>
    <w:p w:rsidR="003661EE" w:rsidRPr="00171552" w:rsidRDefault="00AD548D" w:rsidP="003661EE">
      <w:pPr>
        <w:spacing w:after="0"/>
        <w:jc w:val="center"/>
        <w:rPr>
          <w:b/>
          <w:bCs/>
          <w:sz w:val="28"/>
          <w:szCs w:val="28"/>
        </w:rPr>
      </w:pPr>
      <w:r>
        <w:rPr>
          <w:b/>
          <w:bCs/>
          <w:sz w:val="28"/>
          <w:szCs w:val="28"/>
        </w:rPr>
        <w:t xml:space="preserve">Μεταπτυχιακή </w:t>
      </w:r>
      <w:r w:rsidR="00171552" w:rsidRPr="00171552">
        <w:rPr>
          <w:b/>
          <w:bCs/>
          <w:sz w:val="28"/>
          <w:szCs w:val="28"/>
        </w:rPr>
        <w:t xml:space="preserve">Διπλωματική εργασία </w:t>
      </w:r>
      <w:r>
        <w:rPr>
          <w:b/>
          <w:bCs/>
          <w:sz w:val="28"/>
          <w:szCs w:val="28"/>
        </w:rPr>
        <w:t xml:space="preserve">της </w:t>
      </w:r>
      <w:r w:rsidR="00171552" w:rsidRPr="00171552">
        <w:rPr>
          <w:b/>
          <w:bCs/>
          <w:sz w:val="28"/>
          <w:szCs w:val="28"/>
        </w:rPr>
        <w:t>Γεωργίας Κοσμίδου</w:t>
      </w:r>
    </w:p>
    <w:p w:rsidR="00171552" w:rsidRPr="00DC5440" w:rsidRDefault="00171552" w:rsidP="003661EE">
      <w:pPr>
        <w:spacing w:after="0"/>
        <w:jc w:val="center"/>
        <w:rPr>
          <w:sz w:val="28"/>
          <w:szCs w:val="28"/>
        </w:rPr>
      </w:pPr>
      <w:r w:rsidRPr="00171552">
        <w:rPr>
          <w:b/>
          <w:bCs/>
          <w:sz w:val="28"/>
          <w:szCs w:val="28"/>
        </w:rPr>
        <w:t>Θέμα:</w:t>
      </w:r>
      <w:r>
        <w:rPr>
          <w:sz w:val="28"/>
          <w:szCs w:val="28"/>
        </w:rPr>
        <w:t xml:space="preserve"> Διεθνείς Στρατηγικές </w:t>
      </w:r>
      <w:r>
        <w:rPr>
          <w:sz w:val="28"/>
          <w:szCs w:val="28"/>
          <w:lang w:val="en-US"/>
        </w:rPr>
        <w:t>Branding</w:t>
      </w:r>
      <w:r w:rsidRPr="00171552">
        <w:rPr>
          <w:sz w:val="28"/>
          <w:szCs w:val="28"/>
        </w:rPr>
        <w:t xml:space="preserve">. </w:t>
      </w:r>
      <w:r>
        <w:rPr>
          <w:sz w:val="28"/>
          <w:szCs w:val="28"/>
        </w:rPr>
        <w:t xml:space="preserve">Η δημιουργία ενιαίας εικόνας και αναγνωρισιμότητας ελληνικών εξαγωγικών επιχειρήσεων σε παγκόσμιο επίπεδό.  </w:t>
      </w:r>
    </w:p>
    <w:p w:rsidR="00171552" w:rsidRPr="00F73F92" w:rsidRDefault="00171552" w:rsidP="003661EE">
      <w:pPr>
        <w:spacing w:after="0"/>
        <w:jc w:val="center"/>
        <w:rPr>
          <w:b/>
          <w:bCs/>
          <w:sz w:val="28"/>
          <w:szCs w:val="28"/>
        </w:rPr>
      </w:pPr>
    </w:p>
    <w:p w:rsidR="003661EE" w:rsidRPr="00171552" w:rsidRDefault="00171552" w:rsidP="003661EE">
      <w:pPr>
        <w:spacing w:after="0"/>
        <w:jc w:val="center"/>
        <w:rPr>
          <w:b/>
          <w:bCs/>
          <w:sz w:val="28"/>
          <w:szCs w:val="28"/>
        </w:rPr>
      </w:pPr>
      <w:r>
        <w:rPr>
          <w:b/>
          <w:bCs/>
          <w:sz w:val="28"/>
          <w:szCs w:val="28"/>
        </w:rPr>
        <w:t>Επιβλέπων καθηγητής</w:t>
      </w:r>
      <w:r w:rsidR="003661EE" w:rsidRPr="00171552">
        <w:rPr>
          <w:b/>
          <w:bCs/>
          <w:sz w:val="28"/>
          <w:szCs w:val="28"/>
        </w:rPr>
        <w:t>:</w:t>
      </w:r>
    </w:p>
    <w:p w:rsidR="003661EE" w:rsidRPr="00F73F92" w:rsidRDefault="003661EE" w:rsidP="003661EE">
      <w:pPr>
        <w:spacing w:after="0"/>
        <w:jc w:val="center"/>
        <w:rPr>
          <w:sz w:val="28"/>
          <w:szCs w:val="28"/>
        </w:rPr>
      </w:pPr>
      <w:r>
        <w:rPr>
          <w:sz w:val="28"/>
          <w:szCs w:val="28"/>
        </w:rPr>
        <w:t>Κ</w:t>
      </w:r>
      <w:r w:rsidR="00171552">
        <w:rPr>
          <w:sz w:val="28"/>
          <w:szCs w:val="28"/>
        </w:rPr>
        <w:t>ος</w:t>
      </w:r>
      <w:r w:rsidR="00171552" w:rsidRPr="00F73F92">
        <w:rPr>
          <w:sz w:val="28"/>
          <w:szCs w:val="28"/>
        </w:rPr>
        <w:t xml:space="preserve"> </w:t>
      </w:r>
      <w:r w:rsidR="00171552">
        <w:rPr>
          <w:sz w:val="28"/>
          <w:szCs w:val="28"/>
        </w:rPr>
        <w:t>Τόλιας</w:t>
      </w:r>
      <w:r w:rsidR="00171552" w:rsidRPr="00F73F92">
        <w:rPr>
          <w:sz w:val="28"/>
          <w:szCs w:val="28"/>
        </w:rPr>
        <w:t xml:space="preserve"> </w:t>
      </w:r>
      <w:r w:rsidR="00171552">
        <w:rPr>
          <w:sz w:val="28"/>
          <w:szCs w:val="28"/>
        </w:rPr>
        <w:t>Νικόλαος</w:t>
      </w:r>
    </w:p>
    <w:p w:rsidR="003661EE" w:rsidRPr="00F73F92" w:rsidRDefault="003661EE" w:rsidP="003661EE">
      <w:pPr>
        <w:spacing w:after="0"/>
        <w:rPr>
          <w:sz w:val="28"/>
          <w:szCs w:val="28"/>
        </w:rPr>
      </w:pPr>
    </w:p>
    <w:p w:rsidR="003661EE" w:rsidRPr="00F73F92" w:rsidRDefault="003661EE" w:rsidP="003661EE">
      <w:pPr>
        <w:spacing w:after="0" w:line="240" w:lineRule="auto"/>
        <w:jc w:val="center"/>
        <w:rPr>
          <w:rFonts w:cs="Arial"/>
          <w:b/>
          <w:bCs/>
          <w:sz w:val="28"/>
          <w:szCs w:val="28"/>
        </w:rPr>
      </w:pPr>
      <w:r w:rsidRPr="00771ADC">
        <w:rPr>
          <w:rFonts w:cs="Arial"/>
          <w:b/>
          <w:bCs/>
          <w:sz w:val="28"/>
          <w:szCs w:val="28"/>
          <w:lang w:val="en-US"/>
        </w:rPr>
        <w:t>UEL</w:t>
      </w:r>
      <w:r w:rsidRPr="00F73F92">
        <w:rPr>
          <w:rFonts w:cs="Arial"/>
          <w:b/>
          <w:bCs/>
          <w:sz w:val="28"/>
          <w:szCs w:val="28"/>
        </w:rPr>
        <w:t xml:space="preserve"> </w:t>
      </w:r>
      <w:r w:rsidRPr="00771ADC">
        <w:rPr>
          <w:rFonts w:cs="Arial"/>
          <w:b/>
          <w:bCs/>
          <w:sz w:val="28"/>
          <w:szCs w:val="28"/>
          <w:lang w:val="en-US"/>
        </w:rPr>
        <w:t>NUMBER</w:t>
      </w:r>
    </w:p>
    <w:p w:rsidR="003661EE" w:rsidRPr="003E7EF8" w:rsidRDefault="003661EE" w:rsidP="003661EE">
      <w:pPr>
        <w:pStyle w:val="a3"/>
        <w:jc w:val="center"/>
        <w:rPr>
          <w:rFonts w:ascii="Arial" w:hAnsi="Arial" w:cs="Arial"/>
          <w:b w:val="0"/>
          <w:bCs w:val="0"/>
          <w:color w:val="000000" w:themeColor="text1"/>
          <w:sz w:val="28"/>
          <w:szCs w:val="28"/>
          <w:lang w:val="en-US"/>
        </w:rPr>
      </w:pPr>
      <w:r w:rsidRPr="003E7EF8">
        <w:rPr>
          <w:rFonts w:ascii="Arial" w:hAnsi="Arial" w:cs="Arial"/>
          <w:b w:val="0"/>
          <w:bCs w:val="0"/>
          <w:color w:val="000000" w:themeColor="text1"/>
          <w:sz w:val="28"/>
          <w:szCs w:val="28"/>
          <w:lang w:val="en-US"/>
        </w:rPr>
        <w:t>2470460</w:t>
      </w:r>
    </w:p>
    <w:p w:rsidR="003661EE" w:rsidRPr="003E7EF8" w:rsidRDefault="003661EE" w:rsidP="003661EE">
      <w:pPr>
        <w:pStyle w:val="a3"/>
        <w:jc w:val="center"/>
        <w:rPr>
          <w:rFonts w:ascii="Arial" w:hAnsi="Arial" w:cs="Arial"/>
          <w:b w:val="0"/>
          <w:bCs w:val="0"/>
          <w:color w:val="000000" w:themeColor="text1"/>
          <w:sz w:val="28"/>
          <w:szCs w:val="28"/>
          <w:lang w:val="en-US"/>
        </w:rPr>
      </w:pPr>
    </w:p>
    <w:p w:rsidR="003661EE" w:rsidRPr="00DC5440" w:rsidRDefault="003661EE" w:rsidP="003661EE">
      <w:pPr>
        <w:pStyle w:val="a3"/>
        <w:spacing w:before="198"/>
        <w:jc w:val="center"/>
        <w:rPr>
          <w:rFonts w:ascii="Arial" w:hAnsi="Arial" w:cs="Arial"/>
          <w:sz w:val="28"/>
          <w:szCs w:val="28"/>
          <w:lang w:val="en-US"/>
        </w:rPr>
      </w:pPr>
      <w:r w:rsidRPr="000F5481">
        <w:rPr>
          <w:rFonts w:ascii="Arial" w:hAnsi="Arial" w:cs="Arial"/>
          <w:sz w:val="28"/>
          <w:szCs w:val="28"/>
          <w:lang w:val="en-US"/>
        </w:rPr>
        <w:t>Academic</w:t>
      </w:r>
      <w:r w:rsidRPr="00DC5440">
        <w:rPr>
          <w:rFonts w:ascii="Arial" w:hAnsi="Arial" w:cs="Arial"/>
          <w:sz w:val="28"/>
          <w:szCs w:val="28"/>
          <w:lang w:val="en-US"/>
        </w:rPr>
        <w:t xml:space="preserve"> </w:t>
      </w:r>
      <w:r w:rsidRPr="000F5481">
        <w:rPr>
          <w:rFonts w:ascii="Arial" w:hAnsi="Arial" w:cs="Arial"/>
          <w:sz w:val="28"/>
          <w:szCs w:val="28"/>
          <w:lang w:val="en-US"/>
        </w:rPr>
        <w:t>Year</w:t>
      </w:r>
      <w:r w:rsidRPr="00DC5440">
        <w:rPr>
          <w:rFonts w:ascii="Arial" w:hAnsi="Arial" w:cs="Arial"/>
          <w:sz w:val="28"/>
          <w:szCs w:val="28"/>
          <w:lang w:val="en-US"/>
        </w:rPr>
        <w:t xml:space="preserve"> 2022/23</w:t>
      </w:r>
    </w:p>
    <w:p w:rsidR="00171552" w:rsidRPr="00DC5440" w:rsidRDefault="00171552" w:rsidP="003661EE">
      <w:pPr>
        <w:pStyle w:val="a3"/>
        <w:spacing w:before="198"/>
        <w:jc w:val="center"/>
        <w:rPr>
          <w:rFonts w:ascii="Arial" w:hAnsi="Arial" w:cs="Arial"/>
          <w:sz w:val="28"/>
          <w:szCs w:val="28"/>
          <w:lang w:val="en-US"/>
        </w:rPr>
      </w:pPr>
    </w:p>
    <w:p w:rsidR="00171552" w:rsidRPr="00DC5440" w:rsidRDefault="00171552" w:rsidP="003661EE">
      <w:pPr>
        <w:pStyle w:val="a3"/>
        <w:spacing w:before="198"/>
        <w:jc w:val="center"/>
        <w:rPr>
          <w:rFonts w:ascii="Arial" w:hAnsi="Arial" w:cs="Arial"/>
          <w:sz w:val="28"/>
          <w:szCs w:val="28"/>
          <w:lang w:val="en-US"/>
        </w:rPr>
      </w:pPr>
    </w:p>
    <w:p w:rsidR="00171552" w:rsidRPr="00DC5440" w:rsidRDefault="00171552" w:rsidP="003661EE">
      <w:pPr>
        <w:pStyle w:val="a3"/>
        <w:spacing w:before="198"/>
        <w:jc w:val="center"/>
        <w:rPr>
          <w:rFonts w:ascii="Arial" w:hAnsi="Arial" w:cs="Arial"/>
          <w:sz w:val="28"/>
          <w:szCs w:val="28"/>
          <w:lang w:val="en-US"/>
        </w:rPr>
      </w:pPr>
    </w:p>
    <w:p w:rsidR="00171552" w:rsidRPr="00DC5440" w:rsidRDefault="00171552" w:rsidP="003661EE">
      <w:pPr>
        <w:pStyle w:val="a3"/>
        <w:spacing w:before="198"/>
        <w:jc w:val="center"/>
        <w:rPr>
          <w:rFonts w:ascii="Arial" w:hAnsi="Arial" w:cs="Arial"/>
          <w:sz w:val="28"/>
          <w:szCs w:val="28"/>
          <w:lang w:val="en-US"/>
        </w:rPr>
      </w:pPr>
    </w:p>
    <w:p w:rsidR="00171552" w:rsidRPr="00DC5440" w:rsidRDefault="00171552" w:rsidP="003661EE">
      <w:pPr>
        <w:pStyle w:val="a3"/>
        <w:spacing w:before="198"/>
        <w:jc w:val="center"/>
        <w:rPr>
          <w:rFonts w:ascii="Arial" w:hAnsi="Arial" w:cs="Arial"/>
          <w:sz w:val="28"/>
          <w:szCs w:val="28"/>
          <w:lang w:val="en-US"/>
        </w:rPr>
      </w:pPr>
    </w:p>
    <w:p w:rsidR="00171552" w:rsidRPr="00DC5440" w:rsidRDefault="00171552" w:rsidP="003661EE">
      <w:pPr>
        <w:pStyle w:val="a3"/>
        <w:spacing w:before="198"/>
        <w:jc w:val="center"/>
        <w:rPr>
          <w:rFonts w:ascii="Arial" w:hAnsi="Arial" w:cs="Arial"/>
          <w:sz w:val="28"/>
          <w:szCs w:val="28"/>
          <w:lang w:val="en-US"/>
        </w:rPr>
      </w:pPr>
    </w:p>
    <w:p w:rsidR="00171552" w:rsidRPr="00DC5440" w:rsidRDefault="00171552" w:rsidP="003661EE">
      <w:pPr>
        <w:pStyle w:val="a3"/>
        <w:spacing w:before="198"/>
        <w:jc w:val="center"/>
        <w:rPr>
          <w:rFonts w:ascii="Arial" w:hAnsi="Arial" w:cs="Arial"/>
          <w:sz w:val="28"/>
          <w:szCs w:val="28"/>
          <w:lang w:val="en-US"/>
        </w:rPr>
      </w:pPr>
    </w:p>
    <w:p w:rsidR="00CA0650" w:rsidRDefault="00CA0650" w:rsidP="003661EE">
      <w:pPr>
        <w:pStyle w:val="a3"/>
        <w:spacing w:before="198"/>
        <w:jc w:val="center"/>
        <w:rPr>
          <w:rFonts w:ascii="Arial" w:hAnsi="Arial" w:cs="Arial"/>
          <w:b w:val="0"/>
          <w:bCs w:val="0"/>
          <w:sz w:val="24"/>
          <w:szCs w:val="24"/>
          <w:lang w:val="en-US"/>
        </w:rPr>
      </w:pPr>
    </w:p>
    <w:p w:rsidR="00CA0650" w:rsidRPr="002705AB" w:rsidRDefault="00CA0650" w:rsidP="00CA0650">
      <w:pPr>
        <w:pStyle w:val="a3"/>
        <w:spacing w:before="198"/>
        <w:rPr>
          <w:rFonts w:ascii="Arial" w:hAnsi="Arial" w:cs="Arial"/>
          <w:sz w:val="24"/>
          <w:szCs w:val="24"/>
          <w:lang w:val="en-US"/>
        </w:rPr>
      </w:pPr>
      <w:proofErr w:type="spellStart"/>
      <w:r w:rsidRPr="00CA0650">
        <w:rPr>
          <w:rFonts w:ascii="Arial" w:hAnsi="Arial" w:cs="Arial"/>
          <w:sz w:val="24"/>
          <w:szCs w:val="24"/>
          <w:lang w:val="en-US"/>
        </w:rPr>
        <w:t>Abstruct</w:t>
      </w:r>
      <w:proofErr w:type="spellEnd"/>
      <w:r w:rsidRPr="00CA0650">
        <w:rPr>
          <w:rFonts w:ascii="Arial" w:hAnsi="Arial" w:cs="Arial"/>
          <w:sz w:val="24"/>
          <w:szCs w:val="24"/>
          <w:lang w:val="en-US"/>
        </w:rPr>
        <w:t xml:space="preserve"> / </w:t>
      </w:r>
      <w:r w:rsidRPr="00CA0650">
        <w:rPr>
          <w:rFonts w:ascii="Arial" w:hAnsi="Arial" w:cs="Arial"/>
          <w:sz w:val="24"/>
          <w:szCs w:val="24"/>
        </w:rPr>
        <w:t>Περίληψη</w:t>
      </w:r>
    </w:p>
    <w:p w:rsidR="002705AB" w:rsidRPr="002705AB" w:rsidRDefault="002705AB" w:rsidP="002705AB">
      <w:pPr>
        <w:pStyle w:val="Web"/>
        <w:spacing w:line="360" w:lineRule="auto"/>
        <w:jc w:val="both"/>
        <w:rPr>
          <w:rFonts w:asciiTheme="minorHAnsi" w:hAnsiTheme="minorHAnsi" w:cstheme="minorHAnsi"/>
          <w:lang w:val="en-US"/>
        </w:rPr>
      </w:pPr>
      <w:r w:rsidRPr="002705AB">
        <w:rPr>
          <w:rFonts w:asciiTheme="minorHAnsi" w:hAnsiTheme="minorHAnsi" w:cstheme="minorHAnsi"/>
          <w:lang w:val="en-US"/>
        </w:rPr>
        <w:t>In today's competitive global business landscape, establishing a strong brand presence has become crucial for the success of companies operating in international markets. This research delves into the realm of international branding strategies, focusing on the creation of a consistent and recognizable image for Greek exporting businesses worldwide. Through an in-depth analysis of select case studies, including "</w:t>
      </w:r>
      <w:r w:rsidRPr="002705AB">
        <w:rPr>
          <w:rFonts w:asciiTheme="minorHAnsi" w:hAnsiTheme="minorHAnsi" w:cstheme="minorHAnsi"/>
        </w:rPr>
        <w:t>Ιωνική</w:t>
      </w:r>
      <w:r w:rsidRPr="002705AB">
        <w:rPr>
          <w:rFonts w:asciiTheme="minorHAnsi" w:hAnsiTheme="minorHAnsi" w:cstheme="minorHAnsi"/>
          <w:lang w:val="en-US"/>
        </w:rPr>
        <w:t xml:space="preserve"> </w:t>
      </w:r>
      <w:r w:rsidRPr="002705AB">
        <w:rPr>
          <w:rFonts w:asciiTheme="minorHAnsi" w:hAnsiTheme="minorHAnsi" w:cstheme="minorHAnsi"/>
        </w:rPr>
        <w:t>Σφολιάτα</w:t>
      </w:r>
      <w:r w:rsidRPr="002705AB">
        <w:rPr>
          <w:rFonts w:asciiTheme="minorHAnsi" w:hAnsiTheme="minorHAnsi" w:cstheme="minorHAnsi"/>
          <w:lang w:val="en-US"/>
        </w:rPr>
        <w:t xml:space="preserve"> </w:t>
      </w:r>
      <w:r w:rsidRPr="002705AB">
        <w:rPr>
          <w:rFonts w:asciiTheme="minorHAnsi" w:hAnsiTheme="minorHAnsi" w:cstheme="minorHAnsi"/>
        </w:rPr>
        <w:t>ΑΕ</w:t>
      </w:r>
      <w:r w:rsidRPr="002705AB">
        <w:rPr>
          <w:rFonts w:asciiTheme="minorHAnsi" w:hAnsiTheme="minorHAnsi" w:cstheme="minorHAnsi"/>
          <w:lang w:val="en-US"/>
        </w:rPr>
        <w:t>," "</w:t>
      </w:r>
      <w:proofErr w:type="spellStart"/>
      <w:r w:rsidRPr="002705AB">
        <w:rPr>
          <w:rFonts w:asciiTheme="minorHAnsi" w:hAnsiTheme="minorHAnsi" w:cstheme="minorHAnsi"/>
          <w:lang w:val="en-US"/>
        </w:rPr>
        <w:t>Filosophy</w:t>
      </w:r>
      <w:proofErr w:type="spellEnd"/>
      <w:r w:rsidRPr="002705AB">
        <w:rPr>
          <w:rFonts w:asciiTheme="minorHAnsi" w:hAnsiTheme="minorHAnsi" w:cstheme="minorHAnsi"/>
          <w:lang w:val="en-US"/>
        </w:rPr>
        <w:t>," "</w:t>
      </w:r>
      <w:r w:rsidRPr="002705AB">
        <w:rPr>
          <w:rFonts w:asciiTheme="minorHAnsi" w:hAnsiTheme="minorHAnsi" w:cstheme="minorHAnsi"/>
        </w:rPr>
        <w:t>ΚΕΧΡΗ</w:t>
      </w:r>
      <w:r w:rsidRPr="002705AB">
        <w:rPr>
          <w:rFonts w:asciiTheme="minorHAnsi" w:hAnsiTheme="minorHAnsi" w:cstheme="minorHAnsi"/>
          <w:lang w:val="en-US"/>
        </w:rPr>
        <w:t xml:space="preserve"> Winery," "KAFEA TERRA," "BSB FASHION," and the tourism enterprises of "Andronis," this study examines how these companies have effectively employed branding strategies to enhance their global recognition and market performance.</w:t>
      </w:r>
    </w:p>
    <w:p w:rsidR="002705AB" w:rsidRPr="002705AB" w:rsidRDefault="002705AB" w:rsidP="002705AB">
      <w:pPr>
        <w:pStyle w:val="Web"/>
        <w:spacing w:line="360" w:lineRule="auto"/>
        <w:jc w:val="both"/>
        <w:rPr>
          <w:rFonts w:asciiTheme="minorHAnsi" w:hAnsiTheme="minorHAnsi" w:cstheme="minorHAnsi"/>
          <w:lang w:val="en-US"/>
        </w:rPr>
      </w:pPr>
      <w:r w:rsidRPr="002705AB">
        <w:rPr>
          <w:rFonts w:asciiTheme="minorHAnsi" w:hAnsiTheme="minorHAnsi" w:cstheme="minorHAnsi"/>
          <w:lang w:val="en-US"/>
        </w:rPr>
        <w:t>Drawing upon academic literature and theoretical frameworks, this research investigates the impact of branding on consumer decision-making processes and explores the theory of brand recognition. Additionally, the study delves into models that elucidate the trajectory of a product in the market, such as the Diffusion of Innovations model by Rogers and the Personal Shopping Profile model. By synthesizing these theoretical underpinnings and empirical findings, this research underscores the significance of developing a coherent and enduring brand image that resonates with consumers on a cross-cultural level.</w:t>
      </w:r>
    </w:p>
    <w:p w:rsidR="002705AB" w:rsidRPr="002705AB" w:rsidRDefault="002705AB" w:rsidP="002705AB">
      <w:pPr>
        <w:pStyle w:val="Web"/>
        <w:spacing w:line="360" w:lineRule="auto"/>
        <w:jc w:val="both"/>
        <w:rPr>
          <w:rFonts w:asciiTheme="minorHAnsi" w:hAnsiTheme="minorHAnsi" w:cstheme="minorHAnsi"/>
          <w:lang w:val="en-US"/>
        </w:rPr>
      </w:pPr>
      <w:r w:rsidRPr="002705AB">
        <w:rPr>
          <w:rFonts w:asciiTheme="minorHAnsi" w:hAnsiTheme="minorHAnsi" w:cstheme="minorHAnsi"/>
          <w:lang w:val="en-US"/>
        </w:rPr>
        <w:t>The outcomes of this study highlight the diverse strategies adopted by Greek exporting businesses and their consequent influence on their international market positioning. By investigating the intricate interplay between branding strategies and consumer behavior, this research contributes to a deeper understanding of how Greek companies can effectively establish a lasting brand presence in the global arena.</w:t>
      </w:r>
    </w:p>
    <w:p w:rsidR="002705AB" w:rsidRDefault="002705AB" w:rsidP="002705AB">
      <w:pPr>
        <w:pStyle w:val="Web"/>
        <w:spacing w:line="360" w:lineRule="auto"/>
        <w:jc w:val="both"/>
        <w:rPr>
          <w:rFonts w:asciiTheme="minorHAnsi" w:hAnsiTheme="minorHAnsi" w:cstheme="minorHAnsi"/>
          <w:lang w:val="en-US"/>
        </w:rPr>
      </w:pPr>
      <w:r w:rsidRPr="002705AB">
        <w:rPr>
          <w:rFonts w:asciiTheme="minorHAnsi" w:hAnsiTheme="minorHAnsi" w:cstheme="minorHAnsi"/>
          <w:lang w:val="en-US"/>
        </w:rPr>
        <w:t>Keywords: International branding, brand recognition, consumer behavior, global market, case studies.</w:t>
      </w:r>
    </w:p>
    <w:p w:rsidR="00F809ED" w:rsidRDefault="00F809ED" w:rsidP="002705AB">
      <w:pPr>
        <w:pStyle w:val="Web"/>
        <w:spacing w:line="360" w:lineRule="auto"/>
        <w:jc w:val="both"/>
        <w:rPr>
          <w:rFonts w:asciiTheme="minorHAnsi" w:hAnsiTheme="minorHAnsi" w:cstheme="minorHAnsi"/>
          <w:lang w:val="en-US"/>
        </w:rPr>
      </w:pPr>
    </w:p>
    <w:p w:rsidR="00F809ED" w:rsidRPr="002705AB" w:rsidRDefault="00F809ED" w:rsidP="002705AB">
      <w:pPr>
        <w:pStyle w:val="Web"/>
        <w:spacing w:line="360" w:lineRule="auto"/>
        <w:jc w:val="both"/>
        <w:rPr>
          <w:rFonts w:asciiTheme="minorHAnsi" w:hAnsiTheme="minorHAnsi" w:cstheme="minorHAnsi"/>
          <w:lang w:val="en-US"/>
        </w:rPr>
      </w:pPr>
    </w:p>
    <w:p w:rsidR="00387049" w:rsidRDefault="00387049" w:rsidP="00CA0650">
      <w:pPr>
        <w:spacing w:before="100" w:beforeAutospacing="1" w:after="100" w:afterAutospacing="1"/>
        <w:jc w:val="left"/>
        <w:rPr>
          <w:rFonts w:asciiTheme="minorHAnsi" w:eastAsia="Times New Roman" w:hAnsiTheme="minorHAnsi" w:cstheme="minorHAnsi"/>
          <w:b/>
          <w:bCs/>
          <w:szCs w:val="24"/>
          <w:lang w:eastAsia="el-GR"/>
        </w:rPr>
      </w:pPr>
      <w:r>
        <w:rPr>
          <w:rFonts w:asciiTheme="minorHAnsi" w:eastAsia="Times New Roman" w:hAnsiTheme="minorHAnsi" w:cstheme="minorHAnsi"/>
          <w:b/>
          <w:bCs/>
          <w:szCs w:val="24"/>
          <w:lang w:eastAsia="el-GR"/>
        </w:rPr>
        <w:t>Περιεχόμενα</w:t>
      </w:r>
    </w:p>
    <w:p w:rsidR="00AD548D" w:rsidRPr="00CA0650" w:rsidRDefault="00AD548D" w:rsidP="00CA0650">
      <w:pPr>
        <w:spacing w:before="100" w:beforeAutospacing="1" w:after="100" w:afterAutospacing="1"/>
        <w:jc w:val="left"/>
        <w:rPr>
          <w:rFonts w:asciiTheme="minorHAnsi" w:eastAsia="Times New Roman" w:hAnsiTheme="minorHAnsi" w:cstheme="minorHAnsi"/>
          <w:szCs w:val="24"/>
          <w:lang w:eastAsia="el-GR"/>
        </w:rPr>
      </w:pPr>
      <w:r w:rsidRPr="00CA0650">
        <w:rPr>
          <w:rFonts w:asciiTheme="minorHAnsi" w:eastAsia="Times New Roman" w:hAnsiTheme="minorHAnsi" w:cstheme="minorHAnsi"/>
          <w:b/>
          <w:bCs/>
          <w:szCs w:val="24"/>
          <w:lang w:eastAsia="el-GR"/>
        </w:rPr>
        <w:t>1. Εισαγωγή:</w:t>
      </w:r>
    </w:p>
    <w:p w:rsidR="00AD548D" w:rsidRPr="00F023F1" w:rsidRDefault="00AD548D" w:rsidP="005B5A47">
      <w:pPr>
        <w:pStyle w:val="a4"/>
        <w:numPr>
          <w:ilvl w:val="0"/>
          <w:numId w:val="9"/>
        </w:numPr>
        <w:spacing w:before="100" w:beforeAutospacing="1" w:after="100" w:afterAutospacing="1"/>
        <w:jc w:val="left"/>
        <w:rPr>
          <w:rFonts w:asciiTheme="minorHAnsi" w:eastAsia="Times New Roman" w:hAnsiTheme="minorHAnsi" w:cstheme="minorHAnsi"/>
          <w:szCs w:val="24"/>
          <w:lang w:eastAsia="el-GR"/>
        </w:rPr>
      </w:pPr>
      <w:r w:rsidRPr="00F023F1">
        <w:rPr>
          <w:rFonts w:asciiTheme="minorHAnsi" w:eastAsia="Times New Roman" w:hAnsiTheme="minorHAnsi" w:cstheme="minorHAnsi"/>
          <w:szCs w:val="24"/>
          <w:lang w:eastAsia="el-GR"/>
        </w:rPr>
        <w:t>Εισαγωγή στο θέμα και την σημασία του στη σύγχρονη επιχειρηματική πραγματικότητα</w:t>
      </w:r>
      <w:r w:rsidR="005722E9">
        <w:rPr>
          <w:rFonts w:asciiTheme="minorHAnsi" w:eastAsia="Times New Roman" w:hAnsiTheme="minorHAnsi" w:cstheme="minorHAnsi"/>
          <w:szCs w:val="24"/>
          <w:lang w:eastAsia="el-GR"/>
        </w:rPr>
        <w:t>……………………………………………..…</w:t>
      </w:r>
      <w:r w:rsidR="005722E9" w:rsidRPr="005722E9">
        <w:rPr>
          <w:rFonts w:asciiTheme="minorHAnsi" w:eastAsia="Times New Roman" w:hAnsiTheme="minorHAnsi" w:cstheme="minorHAnsi"/>
          <w:szCs w:val="24"/>
          <w:lang w:eastAsia="el-GR"/>
        </w:rPr>
        <w:t>.</w:t>
      </w:r>
      <w:r w:rsidR="005722E9">
        <w:rPr>
          <w:rFonts w:asciiTheme="minorHAnsi" w:eastAsia="Times New Roman" w:hAnsiTheme="minorHAnsi" w:cstheme="minorHAnsi"/>
          <w:szCs w:val="24"/>
          <w:lang w:eastAsia="el-GR"/>
        </w:rPr>
        <w:t>σελ.5</w:t>
      </w:r>
    </w:p>
    <w:p w:rsidR="00AD548D" w:rsidRPr="00F023F1" w:rsidRDefault="00AD548D" w:rsidP="005B5A47">
      <w:pPr>
        <w:pStyle w:val="a4"/>
        <w:numPr>
          <w:ilvl w:val="0"/>
          <w:numId w:val="9"/>
        </w:numPr>
        <w:spacing w:before="100" w:beforeAutospacing="1" w:after="100" w:afterAutospacing="1"/>
        <w:jc w:val="left"/>
        <w:rPr>
          <w:rFonts w:asciiTheme="minorHAnsi" w:eastAsia="Times New Roman" w:hAnsiTheme="minorHAnsi" w:cstheme="minorHAnsi"/>
          <w:szCs w:val="24"/>
          <w:lang w:eastAsia="el-GR"/>
        </w:rPr>
      </w:pPr>
      <w:r w:rsidRPr="00F023F1">
        <w:rPr>
          <w:rFonts w:asciiTheme="minorHAnsi" w:eastAsia="Times New Roman" w:hAnsiTheme="minorHAnsi" w:cstheme="minorHAnsi"/>
          <w:szCs w:val="24"/>
          <w:lang w:eastAsia="el-GR"/>
        </w:rPr>
        <w:t>Καθορισμός των στόχων και των ερευνητικών ερωτήσεων που θα αναλυθούν</w:t>
      </w:r>
      <w:r w:rsidR="005722E9">
        <w:rPr>
          <w:rFonts w:asciiTheme="minorHAnsi" w:eastAsia="Times New Roman" w:hAnsiTheme="minorHAnsi" w:cstheme="minorHAnsi"/>
          <w:szCs w:val="24"/>
          <w:lang w:eastAsia="el-GR"/>
        </w:rPr>
        <w:t>…………………………………………………………………………….……σελ.6</w:t>
      </w:r>
    </w:p>
    <w:p w:rsidR="00AD548D" w:rsidRPr="007A4D1E" w:rsidRDefault="00AD548D" w:rsidP="00CA0650">
      <w:pPr>
        <w:spacing w:before="100" w:beforeAutospacing="1" w:after="100" w:afterAutospacing="1"/>
        <w:jc w:val="left"/>
        <w:rPr>
          <w:rFonts w:asciiTheme="minorHAnsi" w:eastAsia="Times New Roman" w:hAnsiTheme="minorHAnsi" w:cstheme="minorHAnsi"/>
          <w:szCs w:val="24"/>
          <w:lang w:val="en-US" w:eastAsia="el-GR"/>
        </w:rPr>
      </w:pPr>
      <w:r w:rsidRPr="00CA0650">
        <w:rPr>
          <w:rFonts w:asciiTheme="minorHAnsi" w:eastAsia="Times New Roman" w:hAnsiTheme="minorHAnsi" w:cstheme="minorHAnsi"/>
          <w:b/>
          <w:bCs/>
          <w:szCs w:val="24"/>
          <w:lang w:eastAsia="el-GR"/>
        </w:rPr>
        <w:t>2. Θεωρητικό Πλαίσιο:</w:t>
      </w:r>
      <w:r w:rsidR="007A4D1E">
        <w:rPr>
          <w:rFonts w:asciiTheme="minorHAnsi" w:eastAsia="Times New Roman" w:hAnsiTheme="minorHAnsi" w:cstheme="minorHAnsi"/>
          <w:b/>
          <w:bCs/>
          <w:szCs w:val="24"/>
          <w:lang w:eastAsia="el-GR"/>
        </w:rPr>
        <w:t xml:space="preserve"> </w:t>
      </w:r>
      <w:r w:rsidR="007A4D1E">
        <w:rPr>
          <w:rFonts w:asciiTheme="minorHAnsi" w:eastAsia="Times New Roman" w:hAnsiTheme="minorHAnsi" w:cstheme="minorHAnsi"/>
          <w:b/>
          <w:bCs/>
          <w:szCs w:val="24"/>
          <w:lang w:val="en-US" w:eastAsia="el-GR"/>
        </w:rPr>
        <w:t>Branding</w:t>
      </w:r>
    </w:p>
    <w:p w:rsidR="00AD548D" w:rsidRPr="00F023F1" w:rsidRDefault="00AD548D" w:rsidP="005B5A47">
      <w:pPr>
        <w:pStyle w:val="a4"/>
        <w:numPr>
          <w:ilvl w:val="0"/>
          <w:numId w:val="10"/>
        </w:numPr>
        <w:spacing w:before="100" w:beforeAutospacing="1" w:after="100" w:afterAutospacing="1"/>
        <w:jc w:val="left"/>
        <w:rPr>
          <w:rFonts w:asciiTheme="minorHAnsi" w:eastAsia="Times New Roman" w:hAnsiTheme="minorHAnsi" w:cstheme="minorHAnsi"/>
          <w:szCs w:val="24"/>
          <w:lang w:eastAsia="el-GR"/>
        </w:rPr>
      </w:pPr>
      <w:r w:rsidRPr="00F023F1">
        <w:rPr>
          <w:rFonts w:asciiTheme="minorHAnsi" w:eastAsia="Times New Roman" w:hAnsiTheme="minorHAnsi" w:cstheme="minorHAnsi"/>
          <w:szCs w:val="24"/>
          <w:lang w:eastAsia="el-GR"/>
        </w:rPr>
        <w:t xml:space="preserve">Εξήγηση του στρατηγικού </w:t>
      </w:r>
      <w:proofErr w:type="spellStart"/>
      <w:r w:rsidRPr="00F023F1">
        <w:rPr>
          <w:rFonts w:asciiTheme="minorHAnsi" w:eastAsia="Times New Roman" w:hAnsiTheme="minorHAnsi" w:cstheme="minorHAnsi"/>
          <w:szCs w:val="24"/>
          <w:lang w:eastAsia="el-GR"/>
        </w:rPr>
        <w:t>branding</w:t>
      </w:r>
      <w:proofErr w:type="spellEnd"/>
      <w:r w:rsidRPr="00F023F1">
        <w:rPr>
          <w:rFonts w:asciiTheme="minorHAnsi" w:eastAsia="Times New Roman" w:hAnsiTheme="minorHAnsi" w:cstheme="minorHAnsi"/>
          <w:szCs w:val="24"/>
          <w:lang w:eastAsia="el-GR"/>
        </w:rPr>
        <w:t xml:space="preserve"> και της σημασίας του για τις εξαγωγικές επιχειρήσεις</w:t>
      </w:r>
      <w:r w:rsidR="005722E9">
        <w:rPr>
          <w:rFonts w:asciiTheme="minorHAnsi" w:eastAsia="Times New Roman" w:hAnsiTheme="minorHAnsi" w:cstheme="minorHAnsi"/>
          <w:szCs w:val="24"/>
          <w:lang w:eastAsia="el-GR"/>
        </w:rPr>
        <w:t>……………………………………………………………..σελ.7</w:t>
      </w:r>
    </w:p>
    <w:p w:rsidR="00AD548D" w:rsidRPr="00F023F1" w:rsidRDefault="00AD548D" w:rsidP="005B5A47">
      <w:pPr>
        <w:pStyle w:val="a4"/>
        <w:numPr>
          <w:ilvl w:val="0"/>
          <w:numId w:val="10"/>
        </w:numPr>
        <w:spacing w:before="100" w:beforeAutospacing="1" w:after="100" w:afterAutospacing="1"/>
        <w:jc w:val="left"/>
        <w:rPr>
          <w:rFonts w:asciiTheme="minorHAnsi" w:eastAsia="Times New Roman" w:hAnsiTheme="minorHAnsi" w:cstheme="minorHAnsi"/>
          <w:szCs w:val="24"/>
          <w:lang w:eastAsia="el-GR"/>
        </w:rPr>
      </w:pPr>
      <w:r w:rsidRPr="00F023F1">
        <w:rPr>
          <w:rFonts w:asciiTheme="minorHAnsi" w:eastAsia="Times New Roman" w:hAnsiTheme="minorHAnsi" w:cstheme="minorHAnsi"/>
          <w:szCs w:val="24"/>
          <w:lang w:eastAsia="el-GR"/>
        </w:rPr>
        <w:t xml:space="preserve">Ανάλυση των βασικών στοιχείων ενός ενιαίου </w:t>
      </w:r>
      <w:proofErr w:type="spellStart"/>
      <w:r w:rsidRPr="00F023F1">
        <w:rPr>
          <w:rFonts w:asciiTheme="minorHAnsi" w:eastAsia="Times New Roman" w:hAnsiTheme="minorHAnsi" w:cstheme="minorHAnsi"/>
          <w:szCs w:val="24"/>
          <w:lang w:eastAsia="el-GR"/>
        </w:rPr>
        <w:t>brand</w:t>
      </w:r>
      <w:proofErr w:type="spellEnd"/>
      <w:r w:rsidRPr="00F023F1">
        <w:rPr>
          <w:rFonts w:asciiTheme="minorHAnsi" w:eastAsia="Times New Roman" w:hAnsiTheme="minorHAnsi" w:cstheme="minorHAnsi"/>
          <w:szCs w:val="24"/>
          <w:lang w:eastAsia="el-GR"/>
        </w:rPr>
        <w:t xml:space="preserve"> </w:t>
      </w:r>
      <w:proofErr w:type="spellStart"/>
      <w:r w:rsidRPr="00F023F1">
        <w:rPr>
          <w:rFonts w:asciiTheme="minorHAnsi" w:eastAsia="Times New Roman" w:hAnsiTheme="minorHAnsi" w:cstheme="minorHAnsi"/>
          <w:szCs w:val="24"/>
          <w:lang w:eastAsia="el-GR"/>
        </w:rPr>
        <w:t>image</w:t>
      </w:r>
      <w:proofErr w:type="spellEnd"/>
      <w:r w:rsidR="005722E9">
        <w:rPr>
          <w:rFonts w:asciiTheme="minorHAnsi" w:eastAsia="Times New Roman" w:hAnsiTheme="minorHAnsi" w:cstheme="minorHAnsi"/>
          <w:szCs w:val="24"/>
          <w:lang w:eastAsia="el-GR"/>
        </w:rPr>
        <w:t>….     σελ.8</w:t>
      </w:r>
    </w:p>
    <w:p w:rsidR="00AD548D" w:rsidRPr="00CA0650" w:rsidRDefault="00AD548D" w:rsidP="00CA0650">
      <w:pPr>
        <w:spacing w:before="100" w:beforeAutospacing="1" w:after="100" w:afterAutospacing="1"/>
        <w:jc w:val="left"/>
        <w:rPr>
          <w:rFonts w:asciiTheme="minorHAnsi" w:eastAsia="Times New Roman" w:hAnsiTheme="minorHAnsi" w:cstheme="minorHAnsi"/>
          <w:szCs w:val="24"/>
          <w:lang w:eastAsia="el-GR"/>
        </w:rPr>
      </w:pPr>
      <w:r w:rsidRPr="00CA0650">
        <w:rPr>
          <w:rFonts w:asciiTheme="minorHAnsi" w:eastAsia="Times New Roman" w:hAnsiTheme="minorHAnsi" w:cstheme="minorHAnsi"/>
          <w:b/>
          <w:bCs/>
          <w:szCs w:val="24"/>
          <w:lang w:eastAsia="el-GR"/>
        </w:rPr>
        <w:t xml:space="preserve">3. Ο Ρόλος του </w:t>
      </w:r>
      <w:proofErr w:type="spellStart"/>
      <w:r w:rsidRPr="00CA0650">
        <w:rPr>
          <w:rFonts w:asciiTheme="minorHAnsi" w:eastAsia="Times New Roman" w:hAnsiTheme="minorHAnsi" w:cstheme="minorHAnsi"/>
          <w:b/>
          <w:bCs/>
          <w:szCs w:val="24"/>
          <w:lang w:eastAsia="el-GR"/>
        </w:rPr>
        <w:t>Branding</w:t>
      </w:r>
      <w:proofErr w:type="spellEnd"/>
      <w:r w:rsidRPr="00CA0650">
        <w:rPr>
          <w:rFonts w:asciiTheme="minorHAnsi" w:eastAsia="Times New Roman" w:hAnsiTheme="minorHAnsi" w:cstheme="minorHAnsi"/>
          <w:b/>
          <w:bCs/>
          <w:szCs w:val="24"/>
          <w:lang w:eastAsia="el-GR"/>
        </w:rPr>
        <w:t xml:space="preserve"> στις Διεθνείς Εξαγωγές:</w:t>
      </w:r>
    </w:p>
    <w:p w:rsidR="00AD548D" w:rsidRPr="00F023F1" w:rsidRDefault="00AD548D" w:rsidP="005B5A47">
      <w:pPr>
        <w:pStyle w:val="a4"/>
        <w:numPr>
          <w:ilvl w:val="0"/>
          <w:numId w:val="11"/>
        </w:numPr>
        <w:spacing w:before="100" w:beforeAutospacing="1" w:after="100" w:afterAutospacing="1"/>
        <w:jc w:val="left"/>
        <w:rPr>
          <w:rFonts w:asciiTheme="minorHAnsi" w:eastAsia="Times New Roman" w:hAnsiTheme="minorHAnsi" w:cstheme="minorHAnsi"/>
          <w:szCs w:val="24"/>
          <w:lang w:eastAsia="el-GR"/>
        </w:rPr>
      </w:pPr>
      <w:r w:rsidRPr="00F023F1">
        <w:rPr>
          <w:rFonts w:asciiTheme="minorHAnsi" w:eastAsia="Times New Roman" w:hAnsiTheme="minorHAnsi" w:cstheme="minorHAnsi"/>
          <w:szCs w:val="24"/>
          <w:lang w:eastAsia="el-GR"/>
        </w:rPr>
        <w:t xml:space="preserve">Εξέταση του πώς το </w:t>
      </w:r>
      <w:proofErr w:type="spellStart"/>
      <w:r w:rsidRPr="00F023F1">
        <w:rPr>
          <w:rFonts w:asciiTheme="minorHAnsi" w:eastAsia="Times New Roman" w:hAnsiTheme="minorHAnsi" w:cstheme="minorHAnsi"/>
          <w:szCs w:val="24"/>
          <w:lang w:eastAsia="el-GR"/>
        </w:rPr>
        <w:t>branding</w:t>
      </w:r>
      <w:proofErr w:type="spellEnd"/>
      <w:r w:rsidRPr="00F023F1">
        <w:rPr>
          <w:rFonts w:asciiTheme="minorHAnsi" w:eastAsia="Times New Roman" w:hAnsiTheme="minorHAnsi" w:cstheme="minorHAnsi"/>
          <w:szCs w:val="24"/>
          <w:lang w:eastAsia="el-GR"/>
        </w:rPr>
        <w:t xml:space="preserve"> συνδέεται με τις διεθνείς στρατηγικές των επιχειρήσεων</w:t>
      </w:r>
      <w:r w:rsidR="005722E9">
        <w:rPr>
          <w:rFonts w:asciiTheme="minorHAnsi" w:eastAsia="Times New Roman" w:hAnsiTheme="minorHAnsi" w:cstheme="minorHAnsi"/>
          <w:szCs w:val="24"/>
          <w:lang w:eastAsia="el-GR"/>
        </w:rPr>
        <w:t>………………………………………………………………………σελ.8.</w:t>
      </w:r>
    </w:p>
    <w:p w:rsidR="00AD548D" w:rsidRDefault="00AD548D" w:rsidP="005B5A47">
      <w:pPr>
        <w:pStyle w:val="a4"/>
        <w:numPr>
          <w:ilvl w:val="0"/>
          <w:numId w:val="11"/>
        </w:numPr>
        <w:spacing w:before="100" w:beforeAutospacing="1" w:after="100" w:afterAutospacing="1"/>
        <w:jc w:val="left"/>
        <w:rPr>
          <w:rFonts w:asciiTheme="minorHAnsi" w:eastAsia="Times New Roman" w:hAnsiTheme="minorHAnsi" w:cstheme="minorHAnsi"/>
          <w:szCs w:val="24"/>
          <w:lang w:eastAsia="el-GR"/>
        </w:rPr>
      </w:pPr>
      <w:r w:rsidRPr="00F023F1">
        <w:rPr>
          <w:rFonts w:asciiTheme="minorHAnsi" w:eastAsia="Times New Roman" w:hAnsiTheme="minorHAnsi" w:cstheme="minorHAnsi"/>
          <w:szCs w:val="24"/>
          <w:lang w:eastAsia="el-GR"/>
        </w:rPr>
        <w:t xml:space="preserve">Ανάλυση πρακτικών και παραδειγμάτων από επιχειρήσεις που έχουν επιτύχει ενιαίο </w:t>
      </w:r>
      <w:proofErr w:type="spellStart"/>
      <w:r w:rsidRPr="00F023F1">
        <w:rPr>
          <w:rFonts w:asciiTheme="minorHAnsi" w:eastAsia="Times New Roman" w:hAnsiTheme="minorHAnsi" w:cstheme="minorHAnsi"/>
          <w:szCs w:val="24"/>
          <w:lang w:eastAsia="el-GR"/>
        </w:rPr>
        <w:t>brand</w:t>
      </w:r>
      <w:proofErr w:type="spellEnd"/>
      <w:r w:rsidRPr="00F023F1">
        <w:rPr>
          <w:rFonts w:asciiTheme="minorHAnsi" w:eastAsia="Times New Roman" w:hAnsiTheme="minorHAnsi" w:cstheme="minorHAnsi"/>
          <w:szCs w:val="24"/>
          <w:lang w:eastAsia="el-GR"/>
        </w:rPr>
        <w:t xml:space="preserve"> </w:t>
      </w:r>
      <w:proofErr w:type="spellStart"/>
      <w:r w:rsidRPr="00F023F1">
        <w:rPr>
          <w:rFonts w:asciiTheme="minorHAnsi" w:eastAsia="Times New Roman" w:hAnsiTheme="minorHAnsi" w:cstheme="minorHAnsi"/>
          <w:szCs w:val="24"/>
          <w:lang w:eastAsia="el-GR"/>
        </w:rPr>
        <w:t>image</w:t>
      </w:r>
      <w:proofErr w:type="spellEnd"/>
      <w:r w:rsidRPr="00F023F1">
        <w:rPr>
          <w:rFonts w:asciiTheme="minorHAnsi" w:eastAsia="Times New Roman" w:hAnsiTheme="minorHAnsi" w:cstheme="minorHAnsi"/>
          <w:szCs w:val="24"/>
          <w:lang w:eastAsia="el-GR"/>
        </w:rPr>
        <w:t xml:space="preserve"> σε διεθνές επίπεδο</w:t>
      </w:r>
      <w:r w:rsidR="005722E9">
        <w:rPr>
          <w:rFonts w:asciiTheme="minorHAnsi" w:eastAsia="Times New Roman" w:hAnsiTheme="minorHAnsi" w:cstheme="minorHAnsi"/>
          <w:szCs w:val="24"/>
          <w:lang w:eastAsia="el-GR"/>
        </w:rPr>
        <w:t>………………………σελ.9</w:t>
      </w:r>
    </w:p>
    <w:p w:rsidR="00AD548D" w:rsidRPr="00CA0650" w:rsidRDefault="00AD548D" w:rsidP="00CA0650">
      <w:pPr>
        <w:spacing w:before="100" w:beforeAutospacing="1" w:after="100" w:afterAutospacing="1"/>
        <w:jc w:val="left"/>
        <w:rPr>
          <w:rFonts w:asciiTheme="minorHAnsi" w:eastAsia="Times New Roman" w:hAnsiTheme="minorHAnsi" w:cstheme="minorHAnsi"/>
          <w:szCs w:val="24"/>
          <w:lang w:eastAsia="el-GR"/>
        </w:rPr>
      </w:pPr>
      <w:r w:rsidRPr="00CA0650">
        <w:rPr>
          <w:rFonts w:asciiTheme="minorHAnsi" w:eastAsia="Times New Roman" w:hAnsiTheme="minorHAnsi" w:cstheme="minorHAnsi"/>
          <w:b/>
          <w:bCs/>
          <w:szCs w:val="24"/>
          <w:lang w:eastAsia="el-GR"/>
        </w:rPr>
        <w:t xml:space="preserve">4.  Προκλήσεις και Ευκαιρίες στο Διεθνές </w:t>
      </w:r>
      <w:proofErr w:type="spellStart"/>
      <w:r w:rsidRPr="00CA0650">
        <w:rPr>
          <w:rFonts w:asciiTheme="minorHAnsi" w:eastAsia="Times New Roman" w:hAnsiTheme="minorHAnsi" w:cstheme="minorHAnsi"/>
          <w:b/>
          <w:bCs/>
          <w:szCs w:val="24"/>
          <w:lang w:eastAsia="el-GR"/>
        </w:rPr>
        <w:t>Branding</w:t>
      </w:r>
      <w:proofErr w:type="spellEnd"/>
      <w:r w:rsidRPr="00CA0650">
        <w:rPr>
          <w:rFonts w:asciiTheme="minorHAnsi" w:eastAsia="Times New Roman" w:hAnsiTheme="minorHAnsi" w:cstheme="minorHAnsi"/>
          <w:b/>
          <w:bCs/>
          <w:szCs w:val="24"/>
          <w:lang w:eastAsia="el-GR"/>
        </w:rPr>
        <w:t>:</w:t>
      </w:r>
    </w:p>
    <w:p w:rsidR="00AD548D" w:rsidRPr="00F023F1" w:rsidRDefault="00AD548D" w:rsidP="005B5A47">
      <w:pPr>
        <w:pStyle w:val="a4"/>
        <w:numPr>
          <w:ilvl w:val="0"/>
          <w:numId w:val="12"/>
        </w:numPr>
        <w:spacing w:before="100" w:beforeAutospacing="1" w:after="100" w:afterAutospacing="1"/>
        <w:jc w:val="left"/>
        <w:rPr>
          <w:rFonts w:asciiTheme="minorHAnsi" w:eastAsia="Times New Roman" w:hAnsiTheme="minorHAnsi" w:cstheme="minorHAnsi"/>
          <w:szCs w:val="24"/>
          <w:lang w:eastAsia="el-GR"/>
        </w:rPr>
      </w:pPr>
      <w:r w:rsidRPr="00F023F1">
        <w:rPr>
          <w:rFonts w:asciiTheme="minorHAnsi" w:eastAsia="Times New Roman" w:hAnsiTheme="minorHAnsi" w:cstheme="minorHAnsi"/>
          <w:szCs w:val="24"/>
          <w:lang w:eastAsia="el-GR"/>
        </w:rPr>
        <w:t xml:space="preserve">Ανάλυση των πιθανών προκλήσεων που αντιμετωπίζουν οι ελληνικές εξαγωγικές επιχειρήσεις στην προσπάθειά τους να δημιουργήσουν ενιαίο </w:t>
      </w:r>
      <w:proofErr w:type="spellStart"/>
      <w:r w:rsidRPr="00F023F1">
        <w:rPr>
          <w:rFonts w:asciiTheme="minorHAnsi" w:eastAsia="Times New Roman" w:hAnsiTheme="minorHAnsi" w:cstheme="minorHAnsi"/>
          <w:szCs w:val="24"/>
          <w:lang w:eastAsia="el-GR"/>
        </w:rPr>
        <w:t>brand</w:t>
      </w:r>
      <w:proofErr w:type="spellEnd"/>
      <w:r w:rsidRPr="00F023F1">
        <w:rPr>
          <w:rFonts w:asciiTheme="minorHAnsi" w:eastAsia="Times New Roman" w:hAnsiTheme="minorHAnsi" w:cstheme="minorHAnsi"/>
          <w:szCs w:val="24"/>
          <w:lang w:eastAsia="el-GR"/>
        </w:rPr>
        <w:t xml:space="preserve"> image</w:t>
      </w:r>
      <w:r w:rsidR="00C078F8">
        <w:rPr>
          <w:rFonts w:asciiTheme="minorHAnsi" w:eastAsia="Times New Roman" w:hAnsiTheme="minorHAnsi" w:cstheme="minorHAnsi"/>
          <w:szCs w:val="24"/>
          <w:lang w:eastAsia="el-GR"/>
        </w:rPr>
        <w:t>……………………………………………………………………σελ.10</w:t>
      </w:r>
    </w:p>
    <w:p w:rsidR="00AD548D" w:rsidRDefault="00AD548D" w:rsidP="005B5A47">
      <w:pPr>
        <w:pStyle w:val="a4"/>
        <w:numPr>
          <w:ilvl w:val="0"/>
          <w:numId w:val="12"/>
        </w:numPr>
        <w:spacing w:before="100" w:beforeAutospacing="1" w:after="100" w:afterAutospacing="1"/>
        <w:jc w:val="left"/>
        <w:rPr>
          <w:rFonts w:asciiTheme="minorHAnsi" w:eastAsia="Times New Roman" w:hAnsiTheme="minorHAnsi" w:cstheme="minorHAnsi"/>
          <w:szCs w:val="24"/>
          <w:lang w:eastAsia="el-GR"/>
        </w:rPr>
      </w:pPr>
      <w:r w:rsidRPr="00F023F1">
        <w:rPr>
          <w:rFonts w:asciiTheme="minorHAnsi" w:eastAsia="Times New Roman" w:hAnsiTheme="minorHAnsi" w:cstheme="minorHAnsi"/>
          <w:szCs w:val="24"/>
          <w:lang w:eastAsia="el-GR"/>
        </w:rPr>
        <w:t>Παρουσίαση των ευκαιριών που ανοίγονται μέσω του διεθνούς branding</w:t>
      </w:r>
      <w:r w:rsidR="00C078F8">
        <w:rPr>
          <w:rFonts w:asciiTheme="minorHAnsi" w:eastAsia="Times New Roman" w:hAnsiTheme="minorHAnsi" w:cstheme="minorHAnsi"/>
          <w:szCs w:val="24"/>
          <w:lang w:eastAsia="el-GR"/>
        </w:rPr>
        <w:t>……………………………………………………………………………………σελ.11</w:t>
      </w:r>
    </w:p>
    <w:p w:rsidR="001B5717" w:rsidRDefault="001B5717" w:rsidP="001B5717">
      <w:pPr>
        <w:spacing w:before="100" w:beforeAutospacing="1" w:after="100" w:afterAutospacing="1"/>
        <w:jc w:val="left"/>
        <w:rPr>
          <w:rFonts w:asciiTheme="minorHAnsi" w:eastAsia="Times New Roman" w:hAnsiTheme="minorHAnsi" w:cstheme="minorHAnsi"/>
          <w:szCs w:val="24"/>
          <w:lang w:eastAsia="el-GR"/>
        </w:rPr>
      </w:pPr>
    </w:p>
    <w:p w:rsidR="001B5717" w:rsidRDefault="001B5717" w:rsidP="001B5717">
      <w:pPr>
        <w:spacing w:before="100" w:beforeAutospacing="1" w:after="100" w:afterAutospacing="1"/>
        <w:jc w:val="left"/>
        <w:rPr>
          <w:rFonts w:asciiTheme="minorHAnsi" w:eastAsia="Times New Roman" w:hAnsiTheme="minorHAnsi" w:cstheme="minorHAnsi"/>
          <w:szCs w:val="24"/>
          <w:lang w:eastAsia="el-GR"/>
        </w:rPr>
      </w:pPr>
    </w:p>
    <w:p w:rsidR="001B5717" w:rsidRPr="001B5717" w:rsidRDefault="001B5717" w:rsidP="001B5717">
      <w:pPr>
        <w:spacing w:before="100" w:beforeAutospacing="1" w:after="100" w:afterAutospacing="1"/>
        <w:jc w:val="left"/>
        <w:rPr>
          <w:rFonts w:asciiTheme="minorHAnsi" w:eastAsia="Times New Roman" w:hAnsiTheme="minorHAnsi" w:cstheme="minorHAnsi"/>
          <w:szCs w:val="24"/>
          <w:lang w:eastAsia="el-GR"/>
        </w:rPr>
      </w:pPr>
    </w:p>
    <w:p w:rsidR="00AD548D" w:rsidRPr="003420AD" w:rsidRDefault="00AD548D" w:rsidP="002722A1">
      <w:pPr>
        <w:pStyle w:val="a4"/>
        <w:numPr>
          <w:ilvl w:val="0"/>
          <w:numId w:val="59"/>
        </w:numPr>
        <w:tabs>
          <w:tab w:val="left" w:pos="284"/>
        </w:tabs>
        <w:spacing w:before="100" w:beforeAutospacing="1" w:after="100" w:afterAutospacing="1"/>
        <w:ind w:hanging="720"/>
        <w:jc w:val="left"/>
        <w:rPr>
          <w:rFonts w:asciiTheme="minorHAnsi" w:eastAsia="Times New Roman" w:hAnsiTheme="minorHAnsi" w:cstheme="minorHAnsi"/>
          <w:szCs w:val="24"/>
          <w:lang w:eastAsia="el-GR"/>
        </w:rPr>
      </w:pPr>
      <w:r w:rsidRPr="003420AD">
        <w:rPr>
          <w:rFonts w:asciiTheme="minorHAnsi" w:eastAsia="Times New Roman" w:hAnsiTheme="minorHAnsi" w:cstheme="minorHAnsi"/>
          <w:b/>
          <w:bCs/>
          <w:szCs w:val="24"/>
          <w:lang w:eastAsia="el-GR"/>
        </w:rPr>
        <w:t xml:space="preserve">Παράγοντες που </w:t>
      </w:r>
      <w:r w:rsidR="00FE3FE8" w:rsidRPr="003420AD">
        <w:rPr>
          <w:rFonts w:asciiTheme="minorHAnsi" w:eastAsia="Times New Roman" w:hAnsiTheme="minorHAnsi" w:cstheme="minorHAnsi"/>
          <w:b/>
          <w:bCs/>
          <w:szCs w:val="24"/>
          <w:lang w:eastAsia="el-GR"/>
        </w:rPr>
        <w:t>ε</w:t>
      </w:r>
      <w:r w:rsidRPr="003420AD">
        <w:rPr>
          <w:rFonts w:asciiTheme="minorHAnsi" w:eastAsia="Times New Roman" w:hAnsiTheme="minorHAnsi" w:cstheme="minorHAnsi"/>
          <w:b/>
          <w:bCs/>
          <w:szCs w:val="24"/>
          <w:lang w:eastAsia="el-GR"/>
        </w:rPr>
        <w:t xml:space="preserve">πηρεάζουν το Διεθνές </w:t>
      </w:r>
      <w:proofErr w:type="spellStart"/>
      <w:r w:rsidRPr="003420AD">
        <w:rPr>
          <w:rFonts w:asciiTheme="minorHAnsi" w:eastAsia="Times New Roman" w:hAnsiTheme="minorHAnsi" w:cstheme="minorHAnsi"/>
          <w:b/>
          <w:bCs/>
          <w:szCs w:val="24"/>
          <w:lang w:eastAsia="el-GR"/>
        </w:rPr>
        <w:t>Branding</w:t>
      </w:r>
      <w:proofErr w:type="spellEnd"/>
    </w:p>
    <w:p w:rsidR="003420AD" w:rsidRPr="003420AD" w:rsidRDefault="00AD548D" w:rsidP="00D819D1">
      <w:pPr>
        <w:pStyle w:val="a4"/>
        <w:numPr>
          <w:ilvl w:val="0"/>
          <w:numId w:val="13"/>
        </w:numPr>
        <w:spacing w:before="100" w:beforeAutospacing="1" w:after="100" w:afterAutospacing="1"/>
        <w:ind w:left="284" w:hanging="142"/>
        <w:jc w:val="left"/>
        <w:rPr>
          <w:rFonts w:asciiTheme="minorHAnsi" w:eastAsia="Times New Roman" w:hAnsiTheme="minorHAnsi" w:cstheme="minorHAnsi"/>
          <w:szCs w:val="24"/>
          <w:lang w:eastAsia="el-GR"/>
        </w:rPr>
      </w:pPr>
      <w:r w:rsidRPr="003420AD">
        <w:rPr>
          <w:rFonts w:asciiTheme="minorHAnsi" w:eastAsia="Times New Roman" w:hAnsiTheme="minorHAnsi" w:cstheme="minorHAnsi"/>
          <w:szCs w:val="24"/>
          <w:lang w:eastAsia="el-GR"/>
        </w:rPr>
        <w:t xml:space="preserve">Ανάλυση των παραγόντων που πρέπει να ληφθούν υπόψη για τη δημιουργία ενός ενιαίου </w:t>
      </w:r>
      <w:proofErr w:type="spellStart"/>
      <w:r w:rsidRPr="003420AD">
        <w:rPr>
          <w:rFonts w:asciiTheme="minorHAnsi" w:eastAsia="Times New Roman" w:hAnsiTheme="minorHAnsi" w:cstheme="minorHAnsi"/>
          <w:szCs w:val="24"/>
          <w:lang w:eastAsia="el-GR"/>
        </w:rPr>
        <w:t>brand</w:t>
      </w:r>
      <w:proofErr w:type="spellEnd"/>
      <w:r w:rsidRPr="003420AD">
        <w:rPr>
          <w:rFonts w:asciiTheme="minorHAnsi" w:eastAsia="Times New Roman" w:hAnsiTheme="minorHAnsi" w:cstheme="minorHAnsi"/>
          <w:szCs w:val="24"/>
          <w:lang w:eastAsia="el-GR"/>
        </w:rPr>
        <w:t xml:space="preserve"> </w:t>
      </w:r>
      <w:proofErr w:type="spellStart"/>
      <w:r w:rsidRPr="003420AD">
        <w:rPr>
          <w:rFonts w:asciiTheme="minorHAnsi" w:eastAsia="Times New Roman" w:hAnsiTheme="minorHAnsi" w:cstheme="minorHAnsi"/>
          <w:szCs w:val="24"/>
          <w:lang w:eastAsia="el-GR"/>
        </w:rPr>
        <w:t>image</w:t>
      </w:r>
      <w:proofErr w:type="spellEnd"/>
      <w:r w:rsidRPr="003420AD">
        <w:rPr>
          <w:rFonts w:asciiTheme="minorHAnsi" w:eastAsia="Times New Roman" w:hAnsiTheme="minorHAnsi" w:cstheme="minorHAnsi"/>
          <w:szCs w:val="24"/>
          <w:lang w:eastAsia="el-GR"/>
        </w:rPr>
        <w:t xml:space="preserve"> σε παγκόσμιο επίπεδο</w:t>
      </w:r>
      <w:r w:rsidR="003420AD" w:rsidRPr="003420AD">
        <w:rPr>
          <w:rFonts w:asciiTheme="minorHAnsi" w:eastAsia="Times New Roman" w:hAnsiTheme="minorHAnsi" w:cstheme="minorHAnsi"/>
          <w:szCs w:val="24"/>
          <w:lang w:eastAsia="el-GR"/>
        </w:rPr>
        <w:t>………………………………………σελ.11</w:t>
      </w:r>
    </w:p>
    <w:p w:rsidR="00387049" w:rsidRPr="003420AD" w:rsidRDefault="003420AD" w:rsidP="00D819D1">
      <w:pPr>
        <w:pStyle w:val="a4"/>
        <w:numPr>
          <w:ilvl w:val="0"/>
          <w:numId w:val="13"/>
        </w:numPr>
        <w:spacing w:before="100" w:beforeAutospacing="1" w:after="100" w:afterAutospacing="1"/>
        <w:ind w:left="284" w:hanging="142"/>
        <w:jc w:val="left"/>
        <w:rPr>
          <w:rStyle w:val="a7"/>
          <w:rFonts w:asciiTheme="minorHAnsi" w:eastAsia="Times New Roman" w:hAnsiTheme="minorHAnsi" w:cstheme="minorHAnsi"/>
          <w:b w:val="0"/>
          <w:bCs w:val="0"/>
          <w:szCs w:val="24"/>
          <w:lang w:eastAsia="el-GR"/>
        </w:rPr>
      </w:pPr>
      <w:r w:rsidRPr="003420AD">
        <w:rPr>
          <w:rStyle w:val="a7"/>
          <w:rFonts w:asciiTheme="minorHAnsi" w:hAnsiTheme="minorHAnsi" w:cstheme="minorHAnsi"/>
          <w:b w:val="0"/>
        </w:rPr>
        <w:t xml:space="preserve">Παρουσίαση Επιτυχημένων Διεθνών Στρατηγικών </w:t>
      </w:r>
      <w:proofErr w:type="spellStart"/>
      <w:r w:rsidRPr="003420AD">
        <w:rPr>
          <w:rStyle w:val="a7"/>
          <w:rFonts w:asciiTheme="minorHAnsi" w:hAnsiTheme="minorHAnsi" w:cstheme="minorHAnsi"/>
          <w:b w:val="0"/>
        </w:rPr>
        <w:t>Branding</w:t>
      </w:r>
      <w:proofErr w:type="spellEnd"/>
      <w:r w:rsidRPr="003420AD">
        <w:rPr>
          <w:rStyle w:val="a7"/>
          <w:rFonts w:asciiTheme="minorHAnsi" w:hAnsiTheme="minorHAnsi" w:cstheme="minorHAnsi"/>
          <w:b w:val="0"/>
        </w:rPr>
        <w:t xml:space="preserve"> από Ελληνικές Εξαγωγικές Επιχειρήσεις……………………………………………………………………………σελ.13</w:t>
      </w:r>
    </w:p>
    <w:p w:rsidR="003420AD" w:rsidRPr="002722A1" w:rsidRDefault="003420AD" w:rsidP="00D819D1">
      <w:pPr>
        <w:pStyle w:val="a4"/>
        <w:numPr>
          <w:ilvl w:val="0"/>
          <w:numId w:val="13"/>
        </w:numPr>
        <w:spacing w:before="100" w:beforeAutospacing="1" w:after="100" w:afterAutospacing="1"/>
        <w:ind w:left="284" w:hanging="142"/>
        <w:jc w:val="left"/>
        <w:rPr>
          <w:rStyle w:val="a7"/>
          <w:rFonts w:asciiTheme="minorHAnsi" w:eastAsia="Times New Roman" w:hAnsiTheme="minorHAnsi" w:cstheme="minorHAnsi"/>
          <w:b w:val="0"/>
          <w:bCs w:val="0"/>
          <w:szCs w:val="24"/>
          <w:lang w:eastAsia="el-GR"/>
        </w:rPr>
      </w:pPr>
      <w:r w:rsidRPr="003420AD">
        <w:rPr>
          <w:rStyle w:val="a7"/>
          <w:rFonts w:asciiTheme="minorHAnsi" w:hAnsiTheme="minorHAnsi" w:cstheme="minorHAnsi"/>
          <w:b w:val="0"/>
        </w:rPr>
        <w:t xml:space="preserve"> Ανάλυση Αποτελεσμάτων και Επιδόσεων</w:t>
      </w:r>
      <w:r>
        <w:rPr>
          <w:rStyle w:val="a7"/>
          <w:rFonts w:asciiTheme="minorHAnsi" w:hAnsiTheme="minorHAnsi" w:cstheme="minorHAnsi"/>
          <w:b w:val="0"/>
        </w:rPr>
        <w:t>………………………………………………...σελ.19</w:t>
      </w:r>
    </w:p>
    <w:p w:rsidR="002722A1" w:rsidRPr="003420AD" w:rsidRDefault="002722A1" w:rsidP="002722A1">
      <w:pPr>
        <w:pStyle w:val="a4"/>
        <w:spacing w:before="100" w:beforeAutospacing="1" w:after="100" w:afterAutospacing="1"/>
        <w:ind w:left="284"/>
        <w:jc w:val="left"/>
        <w:rPr>
          <w:rFonts w:asciiTheme="minorHAnsi" w:eastAsia="Times New Roman" w:hAnsiTheme="minorHAnsi" w:cstheme="minorHAnsi"/>
          <w:szCs w:val="24"/>
          <w:lang w:eastAsia="el-GR"/>
        </w:rPr>
      </w:pPr>
    </w:p>
    <w:p w:rsidR="00AD548D" w:rsidRPr="004451F3" w:rsidRDefault="00AD548D" w:rsidP="002722A1">
      <w:pPr>
        <w:pStyle w:val="a4"/>
        <w:numPr>
          <w:ilvl w:val="0"/>
          <w:numId w:val="59"/>
        </w:numPr>
        <w:spacing w:before="100" w:beforeAutospacing="1" w:after="100" w:afterAutospacing="1"/>
        <w:ind w:left="284" w:hanging="284"/>
        <w:jc w:val="left"/>
        <w:rPr>
          <w:rFonts w:asciiTheme="minorHAnsi" w:eastAsia="Times New Roman" w:hAnsiTheme="minorHAnsi" w:cstheme="minorHAnsi"/>
          <w:szCs w:val="24"/>
          <w:lang w:eastAsia="el-GR"/>
        </w:rPr>
      </w:pPr>
      <w:r w:rsidRPr="004451F3">
        <w:rPr>
          <w:rFonts w:asciiTheme="minorHAnsi" w:eastAsia="Times New Roman" w:hAnsiTheme="minorHAnsi" w:cstheme="minorHAnsi"/>
          <w:b/>
          <w:bCs/>
          <w:szCs w:val="24"/>
          <w:lang w:eastAsia="el-GR"/>
        </w:rPr>
        <w:t>Συμπεράσματα:</w:t>
      </w:r>
    </w:p>
    <w:p w:rsidR="00AD548D" w:rsidRPr="00F023F1" w:rsidRDefault="00AD548D" w:rsidP="00D819D1">
      <w:pPr>
        <w:pStyle w:val="a4"/>
        <w:numPr>
          <w:ilvl w:val="0"/>
          <w:numId w:val="14"/>
        </w:numPr>
        <w:spacing w:before="100" w:beforeAutospacing="1" w:after="100" w:afterAutospacing="1"/>
        <w:ind w:left="426" w:hanging="142"/>
        <w:jc w:val="left"/>
        <w:rPr>
          <w:rFonts w:asciiTheme="minorHAnsi" w:eastAsia="Times New Roman" w:hAnsiTheme="minorHAnsi" w:cstheme="minorHAnsi"/>
          <w:szCs w:val="24"/>
          <w:lang w:eastAsia="el-GR"/>
        </w:rPr>
      </w:pPr>
      <w:r w:rsidRPr="00F023F1">
        <w:rPr>
          <w:rFonts w:asciiTheme="minorHAnsi" w:eastAsia="Times New Roman" w:hAnsiTheme="minorHAnsi" w:cstheme="minorHAnsi"/>
          <w:szCs w:val="24"/>
          <w:lang w:eastAsia="el-GR"/>
        </w:rPr>
        <w:t>Σύνοψη των βασικών ευρημάτων από την έρευνα</w:t>
      </w:r>
      <w:r w:rsidR="004451F3">
        <w:rPr>
          <w:rFonts w:asciiTheme="minorHAnsi" w:eastAsia="Times New Roman" w:hAnsiTheme="minorHAnsi" w:cstheme="minorHAnsi"/>
          <w:szCs w:val="24"/>
          <w:lang w:eastAsia="el-GR"/>
        </w:rPr>
        <w:t>…………………………………..σελ.20</w:t>
      </w:r>
    </w:p>
    <w:p w:rsidR="00AD548D" w:rsidRDefault="00AD548D" w:rsidP="00D819D1">
      <w:pPr>
        <w:pStyle w:val="a4"/>
        <w:numPr>
          <w:ilvl w:val="0"/>
          <w:numId w:val="14"/>
        </w:numPr>
        <w:spacing w:before="100" w:beforeAutospacing="1" w:after="100" w:afterAutospacing="1"/>
        <w:ind w:left="426" w:hanging="142"/>
        <w:jc w:val="left"/>
        <w:rPr>
          <w:rFonts w:asciiTheme="minorHAnsi" w:eastAsia="Times New Roman" w:hAnsiTheme="minorHAnsi" w:cstheme="minorHAnsi"/>
          <w:szCs w:val="24"/>
          <w:lang w:eastAsia="el-GR"/>
        </w:rPr>
      </w:pPr>
      <w:r w:rsidRPr="00F023F1">
        <w:rPr>
          <w:rFonts w:asciiTheme="minorHAnsi" w:eastAsia="Times New Roman" w:hAnsiTheme="minorHAnsi" w:cstheme="minorHAnsi"/>
          <w:szCs w:val="24"/>
          <w:lang w:eastAsia="el-GR"/>
        </w:rPr>
        <w:t xml:space="preserve">Συμπεράσματα για την επίδραση του ενιαίου </w:t>
      </w:r>
      <w:proofErr w:type="spellStart"/>
      <w:r w:rsidRPr="00F023F1">
        <w:rPr>
          <w:rFonts w:asciiTheme="minorHAnsi" w:eastAsia="Times New Roman" w:hAnsiTheme="minorHAnsi" w:cstheme="minorHAnsi"/>
          <w:szCs w:val="24"/>
          <w:lang w:eastAsia="el-GR"/>
        </w:rPr>
        <w:t>brand</w:t>
      </w:r>
      <w:proofErr w:type="spellEnd"/>
      <w:r w:rsidRPr="00F023F1">
        <w:rPr>
          <w:rFonts w:asciiTheme="minorHAnsi" w:eastAsia="Times New Roman" w:hAnsiTheme="minorHAnsi" w:cstheme="minorHAnsi"/>
          <w:szCs w:val="24"/>
          <w:lang w:eastAsia="el-GR"/>
        </w:rPr>
        <w:t xml:space="preserve"> </w:t>
      </w:r>
      <w:proofErr w:type="spellStart"/>
      <w:r w:rsidRPr="00F023F1">
        <w:rPr>
          <w:rFonts w:asciiTheme="minorHAnsi" w:eastAsia="Times New Roman" w:hAnsiTheme="minorHAnsi" w:cstheme="minorHAnsi"/>
          <w:szCs w:val="24"/>
          <w:lang w:eastAsia="el-GR"/>
        </w:rPr>
        <w:t>image</w:t>
      </w:r>
      <w:proofErr w:type="spellEnd"/>
      <w:r w:rsidRPr="00F023F1">
        <w:rPr>
          <w:rFonts w:asciiTheme="minorHAnsi" w:eastAsia="Times New Roman" w:hAnsiTheme="minorHAnsi" w:cstheme="minorHAnsi"/>
          <w:szCs w:val="24"/>
          <w:lang w:eastAsia="el-GR"/>
        </w:rPr>
        <w:t xml:space="preserve"> στις διεθνείς εξαγωγές επιχειρήσεων</w:t>
      </w:r>
      <w:r w:rsidR="004451F3">
        <w:rPr>
          <w:rFonts w:asciiTheme="minorHAnsi" w:eastAsia="Times New Roman" w:hAnsiTheme="minorHAnsi" w:cstheme="minorHAnsi"/>
          <w:szCs w:val="24"/>
          <w:lang w:eastAsia="el-GR"/>
        </w:rPr>
        <w:t>…………………………………………………………………………….σελ.21</w:t>
      </w:r>
    </w:p>
    <w:p w:rsidR="00C06E3A" w:rsidRPr="00F023F1" w:rsidRDefault="00C06E3A" w:rsidP="00C06E3A">
      <w:pPr>
        <w:pStyle w:val="a4"/>
        <w:spacing w:before="100" w:beforeAutospacing="1" w:after="100" w:afterAutospacing="1"/>
        <w:ind w:left="426"/>
        <w:jc w:val="left"/>
        <w:rPr>
          <w:rFonts w:asciiTheme="minorHAnsi" w:eastAsia="Times New Roman" w:hAnsiTheme="minorHAnsi" w:cstheme="minorHAnsi"/>
          <w:szCs w:val="24"/>
          <w:lang w:eastAsia="el-GR"/>
        </w:rPr>
      </w:pPr>
    </w:p>
    <w:p w:rsidR="00AD548D" w:rsidRDefault="00AD548D" w:rsidP="002722A1">
      <w:pPr>
        <w:pStyle w:val="a4"/>
        <w:numPr>
          <w:ilvl w:val="0"/>
          <w:numId w:val="60"/>
        </w:numPr>
        <w:spacing w:before="100" w:beforeAutospacing="1" w:after="100" w:afterAutospacing="1"/>
        <w:ind w:left="284" w:hanging="284"/>
        <w:jc w:val="left"/>
        <w:rPr>
          <w:rFonts w:asciiTheme="minorHAnsi" w:eastAsia="Times New Roman" w:hAnsiTheme="minorHAnsi" w:cstheme="minorHAnsi"/>
          <w:szCs w:val="24"/>
          <w:lang w:eastAsia="el-GR"/>
        </w:rPr>
      </w:pPr>
      <w:r w:rsidRPr="00C06E3A">
        <w:rPr>
          <w:rFonts w:asciiTheme="minorHAnsi" w:eastAsia="Times New Roman" w:hAnsiTheme="minorHAnsi" w:cstheme="minorHAnsi"/>
          <w:b/>
          <w:bCs/>
          <w:szCs w:val="24"/>
          <w:lang w:eastAsia="el-GR"/>
        </w:rPr>
        <w:t>Προτάσεις για Μελλοντική Έρευνα:</w:t>
      </w:r>
      <w:r w:rsidR="00F023F1" w:rsidRPr="00C06E3A">
        <w:rPr>
          <w:rFonts w:asciiTheme="minorHAnsi" w:eastAsia="Times New Roman" w:hAnsiTheme="minorHAnsi" w:cstheme="minorHAnsi"/>
          <w:b/>
          <w:bCs/>
          <w:szCs w:val="24"/>
          <w:lang w:eastAsia="el-GR"/>
        </w:rPr>
        <w:t xml:space="preserve">  </w:t>
      </w:r>
      <w:r w:rsidRPr="00C06E3A">
        <w:rPr>
          <w:rFonts w:asciiTheme="minorHAnsi" w:eastAsia="Times New Roman" w:hAnsiTheme="minorHAnsi" w:cstheme="minorHAnsi"/>
          <w:szCs w:val="24"/>
          <w:lang w:eastAsia="el-GR"/>
        </w:rPr>
        <w:t>Ενδείξεις για περαιτέρω έρευνα πάνω στο θέμα και πιθανές κατευθύνσεις</w:t>
      </w:r>
      <w:r w:rsidR="00C06E3A">
        <w:rPr>
          <w:rFonts w:asciiTheme="minorHAnsi" w:eastAsia="Times New Roman" w:hAnsiTheme="minorHAnsi" w:cstheme="minorHAnsi"/>
          <w:szCs w:val="24"/>
          <w:lang w:eastAsia="el-GR"/>
        </w:rPr>
        <w:t>……………………………………</w:t>
      </w:r>
      <w:r w:rsidR="00AA22DD">
        <w:rPr>
          <w:rFonts w:asciiTheme="minorHAnsi" w:eastAsia="Times New Roman" w:hAnsiTheme="minorHAnsi" w:cstheme="minorHAnsi"/>
          <w:szCs w:val="24"/>
          <w:lang w:eastAsia="el-GR"/>
        </w:rPr>
        <w:t>…………….</w:t>
      </w:r>
      <w:r w:rsidR="00C06E3A">
        <w:rPr>
          <w:rFonts w:asciiTheme="minorHAnsi" w:eastAsia="Times New Roman" w:hAnsiTheme="minorHAnsi" w:cstheme="minorHAnsi"/>
          <w:szCs w:val="24"/>
          <w:lang w:eastAsia="el-GR"/>
        </w:rPr>
        <w:t>……………….σελ.25</w:t>
      </w:r>
    </w:p>
    <w:p w:rsidR="002722A1" w:rsidRPr="00C06E3A" w:rsidRDefault="002722A1" w:rsidP="002722A1">
      <w:pPr>
        <w:pStyle w:val="a4"/>
        <w:spacing w:before="100" w:beforeAutospacing="1" w:after="100" w:afterAutospacing="1"/>
        <w:ind w:left="284"/>
        <w:jc w:val="left"/>
        <w:rPr>
          <w:rFonts w:asciiTheme="minorHAnsi" w:eastAsia="Times New Roman" w:hAnsiTheme="minorHAnsi" w:cstheme="minorHAnsi"/>
          <w:szCs w:val="24"/>
          <w:lang w:eastAsia="el-GR"/>
        </w:rPr>
      </w:pPr>
    </w:p>
    <w:p w:rsidR="006F426F" w:rsidRPr="00AA22DD" w:rsidRDefault="00C06E3A" w:rsidP="002722A1">
      <w:pPr>
        <w:pStyle w:val="a4"/>
        <w:numPr>
          <w:ilvl w:val="0"/>
          <w:numId w:val="60"/>
        </w:numPr>
        <w:spacing w:before="100" w:beforeAutospacing="1" w:after="100" w:afterAutospacing="1"/>
        <w:ind w:left="284" w:hanging="284"/>
        <w:jc w:val="left"/>
        <w:rPr>
          <w:rFonts w:asciiTheme="minorHAnsi" w:eastAsia="Times New Roman" w:hAnsiTheme="minorHAnsi" w:cstheme="minorHAnsi"/>
          <w:b/>
          <w:bCs/>
          <w:szCs w:val="24"/>
          <w:lang w:eastAsia="el-GR"/>
        </w:rPr>
      </w:pPr>
      <w:r w:rsidRPr="002722A1">
        <w:rPr>
          <w:rFonts w:asciiTheme="minorHAnsi" w:eastAsia="Times New Roman" w:hAnsiTheme="minorHAnsi" w:cstheme="minorHAnsi"/>
          <w:b/>
          <w:bCs/>
          <w:szCs w:val="24"/>
          <w:lang w:eastAsia="el-GR"/>
        </w:rPr>
        <w:t>Επίλογος</w:t>
      </w:r>
      <w:r w:rsidRPr="002722A1">
        <w:rPr>
          <w:rFonts w:asciiTheme="minorHAnsi" w:eastAsia="Times New Roman" w:hAnsiTheme="minorHAnsi" w:cstheme="minorHAnsi"/>
          <w:bCs/>
          <w:szCs w:val="24"/>
          <w:lang w:eastAsia="el-GR"/>
        </w:rPr>
        <w:t>………………………………………………………………………………</w:t>
      </w:r>
      <w:r w:rsidR="00AA22DD">
        <w:rPr>
          <w:rFonts w:asciiTheme="minorHAnsi" w:eastAsia="Times New Roman" w:hAnsiTheme="minorHAnsi" w:cstheme="minorHAnsi"/>
          <w:bCs/>
          <w:szCs w:val="24"/>
          <w:lang w:eastAsia="el-GR"/>
        </w:rPr>
        <w:t>……</w:t>
      </w:r>
      <w:r w:rsidRPr="002722A1">
        <w:rPr>
          <w:rFonts w:asciiTheme="minorHAnsi" w:eastAsia="Times New Roman" w:hAnsiTheme="minorHAnsi" w:cstheme="minorHAnsi"/>
          <w:bCs/>
          <w:szCs w:val="24"/>
          <w:lang w:eastAsia="el-GR"/>
        </w:rPr>
        <w:t>………………..σελ.27</w:t>
      </w:r>
    </w:p>
    <w:p w:rsidR="00AA22DD" w:rsidRPr="00AA22DD" w:rsidRDefault="00AA22DD" w:rsidP="00AA22DD">
      <w:pPr>
        <w:pStyle w:val="a4"/>
        <w:rPr>
          <w:rFonts w:asciiTheme="minorHAnsi" w:eastAsia="Times New Roman" w:hAnsiTheme="minorHAnsi" w:cstheme="minorHAnsi"/>
          <w:b/>
          <w:bCs/>
          <w:szCs w:val="24"/>
          <w:lang w:eastAsia="el-GR"/>
        </w:rPr>
      </w:pPr>
    </w:p>
    <w:p w:rsidR="00AA22DD" w:rsidRPr="002722A1" w:rsidRDefault="00AA22DD" w:rsidP="002722A1">
      <w:pPr>
        <w:pStyle w:val="a4"/>
        <w:numPr>
          <w:ilvl w:val="0"/>
          <w:numId w:val="60"/>
        </w:numPr>
        <w:spacing w:before="100" w:beforeAutospacing="1" w:after="100" w:afterAutospacing="1"/>
        <w:ind w:left="284" w:hanging="284"/>
        <w:jc w:val="left"/>
        <w:rPr>
          <w:rFonts w:asciiTheme="minorHAnsi" w:eastAsia="Times New Roman" w:hAnsiTheme="minorHAnsi" w:cstheme="minorHAnsi"/>
          <w:b/>
          <w:bCs/>
          <w:szCs w:val="24"/>
          <w:lang w:eastAsia="el-GR"/>
        </w:rPr>
      </w:pPr>
      <w:r>
        <w:rPr>
          <w:rFonts w:asciiTheme="minorHAnsi" w:eastAsia="Times New Roman" w:hAnsiTheme="minorHAnsi" w:cstheme="minorHAnsi"/>
          <w:b/>
          <w:bCs/>
          <w:szCs w:val="24"/>
          <w:lang w:eastAsia="el-GR"/>
        </w:rPr>
        <w:t xml:space="preserve">Βιβλιογραφία/Πηγές </w:t>
      </w:r>
      <w:r>
        <w:rPr>
          <w:rFonts w:asciiTheme="minorHAnsi" w:eastAsia="Times New Roman" w:hAnsiTheme="minorHAnsi" w:cstheme="minorHAnsi"/>
          <w:bCs/>
          <w:szCs w:val="24"/>
          <w:lang w:eastAsia="el-GR"/>
        </w:rPr>
        <w:t>……………………………………………….………………………………..σελ.</w:t>
      </w:r>
      <w:r w:rsidR="0050409B">
        <w:rPr>
          <w:rFonts w:asciiTheme="minorHAnsi" w:eastAsia="Times New Roman" w:hAnsiTheme="minorHAnsi" w:cstheme="minorHAnsi"/>
          <w:bCs/>
          <w:szCs w:val="24"/>
          <w:lang w:eastAsia="el-GR"/>
        </w:rPr>
        <w:t>29</w:t>
      </w:r>
    </w:p>
    <w:p w:rsidR="00AD548D" w:rsidRPr="00CA0650" w:rsidRDefault="00AD548D" w:rsidP="00CA0650">
      <w:pPr>
        <w:pStyle w:val="a3"/>
        <w:spacing w:before="198" w:line="360" w:lineRule="auto"/>
        <w:jc w:val="center"/>
        <w:rPr>
          <w:rFonts w:asciiTheme="minorHAnsi" w:hAnsiTheme="minorHAnsi" w:cstheme="minorHAnsi"/>
          <w:sz w:val="28"/>
          <w:szCs w:val="28"/>
        </w:rPr>
      </w:pPr>
    </w:p>
    <w:p w:rsidR="003661EE" w:rsidRPr="00CA0650" w:rsidRDefault="00110665" w:rsidP="00CA0650">
      <w:pPr>
        <w:spacing w:after="0"/>
        <w:jc w:val="center"/>
        <w:rPr>
          <w:rFonts w:asciiTheme="minorHAnsi" w:hAnsiTheme="minorHAnsi" w:cstheme="minorHAnsi"/>
        </w:rPr>
      </w:pPr>
      <w:r w:rsidRPr="00CA0650">
        <w:rPr>
          <w:rFonts w:asciiTheme="minorHAnsi" w:hAnsiTheme="minorHAnsi" w:cstheme="minorHAnsi"/>
          <w:color w:val="000000" w:themeColor="text1"/>
          <w:szCs w:val="24"/>
          <w:lang w:val="en-US"/>
        </w:rPr>
        <w:fldChar w:fldCharType="begin"/>
      </w:r>
      <w:r w:rsidR="003661EE" w:rsidRPr="00CA0650">
        <w:rPr>
          <w:rFonts w:asciiTheme="minorHAnsi" w:hAnsiTheme="minorHAnsi" w:cstheme="minorHAnsi"/>
          <w:color w:val="000000" w:themeColor="text1"/>
          <w:szCs w:val="24"/>
        </w:rPr>
        <w:instrText xml:space="preserve"> </w:instrText>
      </w:r>
      <w:r w:rsidR="003661EE" w:rsidRPr="00CA0650">
        <w:rPr>
          <w:rFonts w:asciiTheme="minorHAnsi" w:hAnsiTheme="minorHAnsi" w:cstheme="minorHAnsi"/>
          <w:color w:val="000000" w:themeColor="text1"/>
          <w:szCs w:val="24"/>
          <w:lang w:val="en-US"/>
        </w:rPr>
        <w:instrText>TOC</w:instrText>
      </w:r>
      <w:r w:rsidR="003661EE" w:rsidRPr="00CA0650">
        <w:rPr>
          <w:rFonts w:asciiTheme="minorHAnsi" w:hAnsiTheme="minorHAnsi" w:cstheme="minorHAnsi"/>
          <w:color w:val="000000" w:themeColor="text1"/>
          <w:szCs w:val="24"/>
        </w:rPr>
        <w:instrText xml:space="preserve"> \</w:instrText>
      </w:r>
      <w:r w:rsidR="003661EE" w:rsidRPr="00CA0650">
        <w:rPr>
          <w:rFonts w:asciiTheme="minorHAnsi" w:hAnsiTheme="minorHAnsi" w:cstheme="minorHAnsi"/>
          <w:color w:val="000000" w:themeColor="text1"/>
          <w:szCs w:val="24"/>
          <w:lang w:val="en-US"/>
        </w:rPr>
        <w:instrText>h</w:instrText>
      </w:r>
      <w:r w:rsidR="003661EE" w:rsidRPr="00CA0650">
        <w:rPr>
          <w:rFonts w:asciiTheme="minorHAnsi" w:hAnsiTheme="minorHAnsi" w:cstheme="minorHAnsi"/>
          <w:color w:val="000000" w:themeColor="text1"/>
          <w:szCs w:val="24"/>
        </w:rPr>
        <w:instrText xml:space="preserve"> \</w:instrText>
      </w:r>
      <w:r w:rsidR="003661EE" w:rsidRPr="00CA0650">
        <w:rPr>
          <w:rFonts w:asciiTheme="minorHAnsi" w:hAnsiTheme="minorHAnsi" w:cstheme="minorHAnsi"/>
          <w:color w:val="000000" w:themeColor="text1"/>
          <w:szCs w:val="24"/>
          <w:lang w:val="en-US"/>
        </w:rPr>
        <w:instrText>z</w:instrText>
      </w:r>
      <w:r w:rsidR="003661EE" w:rsidRPr="00CA0650">
        <w:rPr>
          <w:rFonts w:asciiTheme="minorHAnsi" w:hAnsiTheme="minorHAnsi" w:cstheme="minorHAnsi"/>
          <w:color w:val="000000" w:themeColor="text1"/>
          <w:szCs w:val="24"/>
        </w:rPr>
        <w:instrText xml:space="preserve"> \</w:instrText>
      </w:r>
      <w:r w:rsidR="003661EE" w:rsidRPr="00CA0650">
        <w:rPr>
          <w:rFonts w:asciiTheme="minorHAnsi" w:hAnsiTheme="minorHAnsi" w:cstheme="minorHAnsi"/>
          <w:color w:val="000000" w:themeColor="text1"/>
          <w:szCs w:val="24"/>
          <w:lang w:val="en-US"/>
        </w:rPr>
        <w:instrText>c</w:instrText>
      </w:r>
      <w:r w:rsidR="003661EE" w:rsidRPr="00CA0650">
        <w:rPr>
          <w:rFonts w:asciiTheme="minorHAnsi" w:hAnsiTheme="minorHAnsi" w:cstheme="minorHAnsi"/>
          <w:color w:val="000000" w:themeColor="text1"/>
          <w:szCs w:val="24"/>
        </w:rPr>
        <w:instrText xml:space="preserve"> "</w:instrText>
      </w:r>
      <w:r w:rsidR="003661EE" w:rsidRPr="00CA0650">
        <w:rPr>
          <w:rFonts w:asciiTheme="minorHAnsi" w:hAnsiTheme="minorHAnsi" w:cstheme="minorHAnsi"/>
          <w:color w:val="000000" w:themeColor="text1"/>
          <w:szCs w:val="24"/>
          <w:lang w:val="en-US"/>
        </w:rPr>
        <w:instrText>Figure</w:instrText>
      </w:r>
      <w:r w:rsidR="003661EE" w:rsidRPr="00CA0650">
        <w:rPr>
          <w:rFonts w:asciiTheme="minorHAnsi" w:hAnsiTheme="minorHAnsi" w:cstheme="minorHAnsi"/>
          <w:color w:val="000000" w:themeColor="text1"/>
          <w:szCs w:val="24"/>
        </w:rPr>
        <w:instrText xml:space="preserve">" </w:instrText>
      </w:r>
      <w:r w:rsidRPr="00CA0650">
        <w:rPr>
          <w:rFonts w:asciiTheme="minorHAnsi" w:hAnsiTheme="minorHAnsi" w:cstheme="minorHAnsi"/>
          <w:color w:val="000000" w:themeColor="text1"/>
          <w:szCs w:val="24"/>
          <w:lang w:val="en-US"/>
        </w:rPr>
        <w:fldChar w:fldCharType="separate"/>
      </w:r>
    </w:p>
    <w:p w:rsidR="003661EE" w:rsidRDefault="00110665" w:rsidP="00CA0650">
      <w:pPr>
        <w:rPr>
          <w:rFonts w:asciiTheme="minorHAnsi" w:hAnsiTheme="minorHAnsi" w:cstheme="minorHAnsi"/>
          <w:color w:val="000000" w:themeColor="text1"/>
          <w:szCs w:val="24"/>
          <w:lang w:val="en-US"/>
        </w:rPr>
      </w:pPr>
      <w:r w:rsidRPr="00CA0650">
        <w:rPr>
          <w:rFonts w:asciiTheme="minorHAnsi" w:hAnsiTheme="minorHAnsi" w:cstheme="minorHAnsi"/>
          <w:color w:val="000000" w:themeColor="text1"/>
          <w:szCs w:val="24"/>
          <w:lang w:val="en-US"/>
        </w:rPr>
        <w:fldChar w:fldCharType="end"/>
      </w:r>
    </w:p>
    <w:p w:rsidR="001B5717" w:rsidRDefault="001B5717" w:rsidP="00CA0650">
      <w:pPr>
        <w:rPr>
          <w:rFonts w:asciiTheme="minorHAnsi" w:hAnsiTheme="minorHAnsi" w:cstheme="minorHAnsi"/>
          <w:color w:val="000000" w:themeColor="text1"/>
          <w:szCs w:val="24"/>
          <w:lang w:val="en-US"/>
        </w:rPr>
      </w:pPr>
    </w:p>
    <w:p w:rsidR="001B5717" w:rsidRDefault="001B5717" w:rsidP="00CA0650">
      <w:pPr>
        <w:rPr>
          <w:rFonts w:asciiTheme="minorHAnsi" w:hAnsiTheme="minorHAnsi" w:cstheme="minorHAnsi"/>
          <w:color w:val="000000" w:themeColor="text1"/>
          <w:szCs w:val="24"/>
          <w:lang w:val="en-US"/>
        </w:rPr>
      </w:pPr>
    </w:p>
    <w:p w:rsidR="001B5717" w:rsidRDefault="001B5717" w:rsidP="00CA0650">
      <w:pPr>
        <w:rPr>
          <w:rFonts w:asciiTheme="minorHAnsi" w:hAnsiTheme="minorHAnsi" w:cstheme="minorHAnsi"/>
          <w:color w:val="000000" w:themeColor="text1"/>
          <w:szCs w:val="24"/>
          <w:lang w:val="en-US"/>
        </w:rPr>
      </w:pPr>
    </w:p>
    <w:p w:rsidR="001B5717" w:rsidRPr="00AD548D" w:rsidRDefault="001B5717" w:rsidP="00CA0650">
      <w:pPr>
        <w:rPr>
          <w:rFonts w:cs="Arial"/>
          <w:color w:val="000000" w:themeColor="text1"/>
          <w:szCs w:val="24"/>
        </w:rPr>
      </w:pPr>
    </w:p>
    <w:p w:rsidR="004A65A0" w:rsidRPr="00AD548D" w:rsidRDefault="004A65A0" w:rsidP="003661EE">
      <w:pPr>
        <w:rPr>
          <w:rFonts w:cs="Arial"/>
          <w:color w:val="000000" w:themeColor="text1"/>
          <w:szCs w:val="24"/>
        </w:rPr>
      </w:pPr>
    </w:p>
    <w:p w:rsidR="004A65A0" w:rsidRPr="00AD548D" w:rsidRDefault="004A65A0" w:rsidP="003661EE">
      <w:pPr>
        <w:rPr>
          <w:rFonts w:cs="Arial"/>
          <w:color w:val="000000" w:themeColor="text1"/>
          <w:szCs w:val="24"/>
        </w:rPr>
      </w:pPr>
    </w:p>
    <w:p w:rsidR="008D0032" w:rsidRPr="00F73F92" w:rsidRDefault="00F023F1" w:rsidP="005B5A47">
      <w:pPr>
        <w:pStyle w:val="Web"/>
        <w:numPr>
          <w:ilvl w:val="1"/>
          <w:numId w:val="2"/>
        </w:numPr>
        <w:ind w:left="284" w:hanging="284"/>
        <w:rPr>
          <w:rFonts w:asciiTheme="minorHAnsi" w:hAnsiTheme="minorHAnsi" w:cstheme="minorHAnsi"/>
          <w:b/>
          <w:bCs/>
        </w:rPr>
      </w:pPr>
      <w:r>
        <w:rPr>
          <w:rFonts w:asciiTheme="minorHAnsi" w:hAnsiTheme="minorHAnsi" w:cstheme="minorHAnsi"/>
          <w:b/>
          <w:bCs/>
          <w:lang w:val="en-US"/>
        </w:rPr>
        <w:lastRenderedPageBreak/>
        <w:t>E</w:t>
      </w:r>
      <w:proofErr w:type="spellStart"/>
      <w:r w:rsidR="008D0032" w:rsidRPr="00F73F92">
        <w:rPr>
          <w:rFonts w:asciiTheme="minorHAnsi" w:hAnsiTheme="minorHAnsi" w:cstheme="minorHAnsi"/>
          <w:b/>
          <w:bCs/>
        </w:rPr>
        <w:t>ισαγωγή</w:t>
      </w:r>
      <w:proofErr w:type="spellEnd"/>
    </w:p>
    <w:p w:rsidR="00402FAC" w:rsidRPr="00242D8F" w:rsidRDefault="00242D8F" w:rsidP="00242D8F">
      <w:pPr>
        <w:pStyle w:val="Web"/>
        <w:spacing w:line="360" w:lineRule="auto"/>
        <w:jc w:val="both"/>
        <w:rPr>
          <w:rFonts w:asciiTheme="minorHAnsi" w:hAnsiTheme="minorHAnsi" w:cstheme="minorHAnsi"/>
        </w:rPr>
      </w:pPr>
      <w:proofErr w:type="spellStart"/>
      <w:proofErr w:type="gramStart"/>
      <w:r>
        <w:rPr>
          <w:rFonts w:asciiTheme="minorHAnsi" w:hAnsiTheme="minorHAnsi" w:cstheme="minorHAnsi"/>
          <w:lang w:val="en-US"/>
        </w:rPr>
        <w:t>i</w:t>
      </w:r>
      <w:proofErr w:type="spellEnd"/>
      <w:proofErr w:type="gramEnd"/>
      <w:r w:rsidRPr="00242D8F">
        <w:rPr>
          <w:rFonts w:asciiTheme="minorHAnsi" w:hAnsiTheme="minorHAnsi" w:cstheme="minorHAnsi"/>
        </w:rPr>
        <w:t xml:space="preserve">. </w:t>
      </w:r>
      <w:r w:rsidR="00402FAC" w:rsidRPr="00242D8F">
        <w:rPr>
          <w:rFonts w:asciiTheme="minorHAnsi" w:hAnsiTheme="minorHAnsi" w:cstheme="minorHAnsi"/>
        </w:rPr>
        <w:t xml:space="preserve">Στον εξαιρετικά ανταγωνιστικό κόσμο της διεθνούς επιχειρηματικής σκηνής, η δημιουργία μιας σταθερής και αναγνωρίσιμης εικόνας για τις επιχειρήσεις αποκτά υπερβατική σημασία. Οι διεθνείς στρατηγικές </w:t>
      </w:r>
      <w:proofErr w:type="spellStart"/>
      <w:r w:rsidR="00402FAC" w:rsidRPr="00242D8F">
        <w:rPr>
          <w:rFonts w:asciiTheme="minorHAnsi" w:hAnsiTheme="minorHAnsi" w:cstheme="minorHAnsi"/>
        </w:rPr>
        <w:t>branding</w:t>
      </w:r>
      <w:proofErr w:type="spellEnd"/>
      <w:r w:rsidR="00402FAC" w:rsidRPr="00242D8F">
        <w:rPr>
          <w:rFonts w:asciiTheme="minorHAnsi" w:hAnsiTheme="minorHAnsi" w:cstheme="minorHAnsi"/>
        </w:rPr>
        <w:t xml:space="preserve"> αποτελούν τον βασικό πυλώνα για τη διαμόρφωση και τη διατήρηση ενός ενιαίου, συνεκτικού και αναγνωρίσιμου προφίλ στην παγκόσμια αγορά (</w:t>
      </w:r>
      <w:proofErr w:type="spellStart"/>
      <w:r w:rsidR="00402FAC" w:rsidRPr="00242D8F">
        <w:rPr>
          <w:rFonts w:asciiTheme="minorHAnsi" w:hAnsiTheme="minorHAnsi" w:cstheme="minorHAnsi"/>
        </w:rPr>
        <w:t>Keller</w:t>
      </w:r>
      <w:proofErr w:type="spellEnd"/>
      <w:r w:rsidR="00402FAC" w:rsidRPr="00242D8F">
        <w:rPr>
          <w:rFonts w:asciiTheme="minorHAnsi" w:hAnsiTheme="minorHAnsi" w:cstheme="minorHAnsi"/>
        </w:rPr>
        <w:t xml:space="preserve"> 2013, </w:t>
      </w:r>
      <w:proofErr w:type="spellStart"/>
      <w:r w:rsidR="00402FAC" w:rsidRPr="00242D8F">
        <w:rPr>
          <w:rFonts w:asciiTheme="minorHAnsi" w:hAnsiTheme="minorHAnsi" w:cstheme="minorHAnsi"/>
        </w:rPr>
        <w:t>Aaker</w:t>
      </w:r>
      <w:proofErr w:type="spellEnd"/>
      <w:r w:rsidRPr="00242D8F">
        <w:rPr>
          <w:rFonts w:asciiTheme="minorHAnsi" w:hAnsiTheme="minorHAnsi" w:cstheme="minorHAnsi"/>
        </w:rPr>
        <w:t xml:space="preserve"> </w:t>
      </w:r>
      <w:r w:rsidR="00402FAC" w:rsidRPr="00242D8F">
        <w:rPr>
          <w:rFonts w:asciiTheme="minorHAnsi" w:hAnsiTheme="minorHAnsi" w:cstheme="minorHAnsi"/>
        </w:rPr>
        <w:t xml:space="preserve"> 1996, </w:t>
      </w:r>
      <w:proofErr w:type="spellStart"/>
      <w:r w:rsidR="00402FAC" w:rsidRPr="00242D8F">
        <w:rPr>
          <w:rFonts w:asciiTheme="minorHAnsi" w:hAnsiTheme="minorHAnsi" w:cstheme="minorHAnsi"/>
        </w:rPr>
        <w:t>Kapferer</w:t>
      </w:r>
      <w:proofErr w:type="spellEnd"/>
      <w:r w:rsidR="00402FAC" w:rsidRPr="00242D8F">
        <w:rPr>
          <w:rFonts w:asciiTheme="minorHAnsi" w:hAnsiTheme="minorHAnsi" w:cstheme="minorHAnsi"/>
        </w:rPr>
        <w:t xml:space="preserve"> 2012). Ειδικά για τις ελληνικές εξαγωγικές επιχειρήσεις, η διαφοροποίηση και η επιτυχής επικοινωνία της ταυτότητάς τους αποτελούν ζωτικά στοιχεία για την ανάπτυξη και την αναγνώρισή τους σε παγκόσμιο επίπεδο (</w:t>
      </w:r>
      <w:proofErr w:type="spellStart"/>
      <w:r w:rsidR="00402FAC" w:rsidRPr="00242D8F">
        <w:rPr>
          <w:rFonts w:asciiTheme="minorHAnsi" w:hAnsiTheme="minorHAnsi" w:cstheme="minorHAnsi"/>
        </w:rPr>
        <w:t>Kotler</w:t>
      </w:r>
      <w:proofErr w:type="spellEnd"/>
      <w:r w:rsidR="00402FAC" w:rsidRPr="00242D8F">
        <w:rPr>
          <w:rFonts w:asciiTheme="minorHAnsi" w:hAnsiTheme="minorHAnsi" w:cstheme="minorHAnsi"/>
        </w:rPr>
        <w:t xml:space="preserve"> </w:t>
      </w:r>
      <w:proofErr w:type="spellStart"/>
      <w:r w:rsidR="00402FAC" w:rsidRPr="00242D8F">
        <w:rPr>
          <w:rFonts w:asciiTheme="minorHAnsi" w:hAnsiTheme="minorHAnsi" w:cstheme="minorHAnsi"/>
        </w:rPr>
        <w:t>et</w:t>
      </w:r>
      <w:proofErr w:type="spellEnd"/>
      <w:r w:rsidR="00402FAC" w:rsidRPr="00242D8F">
        <w:rPr>
          <w:rFonts w:asciiTheme="minorHAnsi" w:hAnsiTheme="minorHAnsi" w:cstheme="minorHAnsi"/>
        </w:rPr>
        <w:t xml:space="preserve"> </w:t>
      </w:r>
      <w:proofErr w:type="spellStart"/>
      <w:r w:rsidR="00402FAC" w:rsidRPr="00242D8F">
        <w:rPr>
          <w:rFonts w:asciiTheme="minorHAnsi" w:hAnsiTheme="minorHAnsi" w:cstheme="minorHAnsi"/>
        </w:rPr>
        <w:t>al</w:t>
      </w:r>
      <w:proofErr w:type="spellEnd"/>
      <w:r w:rsidR="00402FAC" w:rsidRPr="00242D8F">
        <w:rPr>
          <w:rFonts w:asciiTheme="minorHAnsi" w:hAnsiTheme="minorHAnsi" w:cstheme="minorHAnsi"/>
        </w:rPr>
        <w:t>.</w:t>
      </w:r>
      <w:r>
        <w:rPr>
          <w:rFonts w:asciiTheme="minorHAnsi" w:hAnsiTheme="minorHAnsi" w:cstheme="minorHAnsi"/>
        </w:rPr>
        <w:t xml:space="preserve"> 2019, </w:t>
      </w:r>
      <w:proofErr w:type="spellStart"/>
      <w:r>
        <w:rPr>
          <w:rFonts w:asciiTheme="minorHAnsi" w:hAnsiTheme="minorHAnsi" w:cstheme="minorHAnsi"/>
        </w:rPr>
        <w:t>De</w:t>
      </w:r>
      <w:proofErr w:type="spellEnd"/>
      <w:r>
        <w:rPr>
          <w:rFonts w:asciiTheme="minorHAnsi" w:hAnsiTheme="minorHAnsi" w:cstheme="minorHAnsi"/>
        </w:rPr>
        <w:t xml:space="preserve"> </w:t>
      </w:r>
      <w:proofErr w:type="spellStart"/>
      <w:r>
        <w:rPr>
          <w:rFonts w:asciiTheme="minorHAnsi" w:hAnsiTheme="minorHAnsi" w:cstheme="minorHAnsi"/>
        </w:rPr>
        <w:t>Chernatony</w:t>
      </w:r>
      <w:proofErr w:type="spellEnd"/>
      <w:r>
        <w:rPr>
          <w:rFonts w:asciiTheme="minorHAnsi" w:hAnsiTheme="minorHAnsi" w:cstheme="minorHAnsi"/>
        </w:rPr>
        <w:t xml:space="preserve"> &amp; </w:t>
      </w:r>
      <w:proofErr w:type="spellStart"/>
      <w:r>
        <w:rPr>
          <w:rFonts w:asciiTheme="minorHAnsi" w:hAnsiTheme="minorHAnsi" w:cstheme="minorHAnsi"/>
        </w:rPr>
        <w:t>McDonald</w:t>
      </w:r>
      <w:proofErr w:type="spellEnd"/>
      <w:r w:rsidR="00402FAC" w:rsidRPr="00242D8F">
        <w:rPr>
          <w:rFonts w:asciiTheme="minorHAnsi" w:hAnsiTheme="minorHAnsi" w:cstheme="minorHAnsi"/>
        </w:rPr>
        <w:t xml:space="preserve"> 2003)."</w:t>
      </w:r>
    </w:p>
    <w:p w:rsidR="00402FAC" w:rsidRPr="00242D8F" w:rsidRDefault="00402FAC" w:rsidP="00242D8F">
      <w:pPr>
        <w:pStyle w:val="Web"/>
        <w:spacing w:line="360" w:lineRule="auto"/>
        <w:jc w:val="both"/>
        <w:rPr>
          <w:rFonts w:asciiTheme="minorHAnsi" w:hAnsiTheme="minorHAnsi" w:cstheme="minorHAnsi"/>
        </w:rPr>
      </w:pPr>
      <w:r w:rsidRPr="00242D8F">
        <w:rPr>
          <w:rFonts w:asciiTheme="minorHAnsi" w:hAnsiTheme="minorHAnsi" w:cstheme="minorHAnsi"/>
        </w:rPr>
        <w:t xml:space="preserve">Στη σύγχρονη επιχειρηματική πραγματικότητα, όπου οι αγορές διασυνδέονται και οι καταναλωτές έχουν πρόσβαση σε πληροφορίες από κάθε γωνιά του κόσμου, η ανάγκη για σαφή επικοινωνία και συνοχή στο </w:t>
      </w:r>
      <w:proofErr w:type="spellStart"/>
      <w:r w:rsidRPr="00242D8F">
        <w:rPr>
          <w:rFonts w:asciiTheme="minorHAnsi" w:hAnsiTheme="minorHAnsi" w:cstheme="minorHAnsi"/>
        </w:rPr>
        <w:t>brand</w:t>
      </w:r>
      <w:proofErr w:type="spellEnd"/>
      <w:r w:rsidRPr="00242D8F">
        <w:rPr>
          <w:rFonts w:asciiTheme="minorHAnsi" w:hAnsiTheme="minorHAnsi" w:cstheme="minorHAnsi"/>
        </w:rPr>
        <w:t xml:space="preserve"> </w:t>
      </w:r>
      <w:proofErr w:type="spellStart"/>
      <w:r w:rsidRPr="00242D8F">
        <w:rPr>
          <w:rFonts w:asciiTheme="minorHAnsi" w:hAnsiTheme="minorHAnsi" w:cstheme="minorHAnsi"/>
        </w:rPr>
        <w:t>image</w:t>
      </w:r>
      <w:proofErr w:type="spellEnd"/>
      <w:r w:rsidRPr="00242D8F">
        <w:rPr>
          <w:rFonts w:asciiTheme="minorHAnsi" w:hAnsiTheme="minorHAnsi" w:cstheme="minorHAnsi"/>
        </w:rPr>
        <w:t xml:space="preserve"> είναι πιο επιτακτική από ποτέ. Οι καταναλωτές αναζητούν όχι μόνο προϊόντα και υπηρεσίες, αλλά και έναν </w:t>
      </w:r>
      <w:proofErr w:type="spellStart"/>
      <w:r w:rsidRPr="00242D8F">
        <w:rPr>
          <w:rFonts w:asciiTheme="minorHAnsi" w:hAnsiTheme="minorHAnsi" w:cstheme="minorHAnsi"/>
        </w:rPr>
        <w:t>προσδιορίσιμο</w:t>
      </w:r>
      <w:proofErr w:type="spellEnd"/>
      <w:r w:rsidRPr="00242D8F">
        <w:rPr>
          <w:rFonts w:asciiTheme="minorHAnsi" w:hAnsiTheme="minorHAnsi" w:cstheme="minorHAnsi"/>
        </w:rPr>
        <w:t xml:space="preserve"> χαρακτήρα, αξίες και προσέγγιση προς την κοινότητα και το περιβάλλον (</w:t>
      </w:r>
      <w:proofErr w:type="spellStart"/>
      <w:r w:rsidRPr="00242D8F">
        <w:rPr>
          <w:rFonts w:asciiTheme="minorHAnsi" w:hAnsiTheme="minorHAnsi" w:cstheme="minorHAnsi"/>
        </w:rPr>
        <w:t>Kapferer</w:t>
      </w:r>
      <w:proofErr w:type="spellEnd"/>
      <w:r w:rsidRPr="00242D8F">
        <w:rPr>
          <w:rFonts w:asciiTheme="minorHAnsi" w:hAnsiTheme="minorHAnsi" w:cstheme="minorHAnsi"/>
        </w:rPr>
        <w:t xml:space="preserve"> 2016</w:t>
      </w:r>
      <w:r w:rsidR="00242D8F" w:rsidRPr="00242D8F">
        <w:rPr>
          <w:rFonts w:asciiTheme="minorHAnsi" w:hAnsiTheme="minorHAnsi" w:cstheme="minorHAnsi"/>
        </w:rPr>
        <w:t xml:space="preserve">, </w:t>
      </w:r>
      <w:proofErr w:type="spellStart"/>
      <w:r w:rsidR="00242D8F" w:rsidRPr="00242D8F">
        <w:rPr>
          <w:rFonts w:asciiTheme="minorHAnsi" w:hAnsiTheme="minorHAnsi" w:cstheme="minorHAnsi"/>
        </w:rPr>
        <w:t>Aaker</w:t>
      </w:r>
      <w:proofErr w:type="spellEnd"/>
      <w:r w:rsidR="00242D8F" w:rsidRPr="00242D8F">
        <w:rPr>
          <w:rFonts w:asciiTheme="minorHAnsi" w:hAnsiTheme="minorHAnsi" w:cstheme="minorHAnsi"/>
        </w:rPr>
        <w:t xml:space="preserve"> 2014, </w:t>
      </w:r>
      <w:proofErr w:type="spellStart"/>
      <w:r w:rsidR="00242D8F" w:rsidRPr="00242D8F">
        <w:rPr>
          <w:rFonts w:asciiTheme="minorHAnsi" w:hAnsiTheme="minorHAnsi" w:cstheme="minorHAnsi"/>
        </w:rPr>
        <w:t>Keller</w:t>
      </w:r>
      <w:proofErr w:type="spellEnd"/>
      <w:r w:rsidR="00242D8F" w:rsidRPr="00242D8F">
        <w:rPr>
          <w:rFonts w:asciiTheme="minorHAnsi" w:hAnsiTheme="minorHAnsi" w:cstheme="minorHAnsi"/>
        </w:rPr>
        <w:t xml:space="preserve"> 2019).</w:t>
      </w:r>
    </w:p>
    <w:p w:rsidR="00402FAC" w:rsidRPr="00242D8F" w:rsidRDefault="00242D8F" w:rsidP="00242D8F">
      <w:pPr>
        <w:spacing w:before="100" w:beforeAutospacing="1" w:after="100" w:afterAutospacing="1"/>
        <w:rPr>
          <w:rFonts w:asciiTheme="minorHAnsi" w:eastAsia="Times New Roman" w:hAnsiTheme="minorHAnsi" w:cstheme="minorHAnsi"/>
          <w:szCs w:val="24"/>
          <w:lang w:eastAsia="el-GR"/>
        </w:rPr>
      </w:pPr>
      <w:proofErr w:type="gramStart"/>
      <w:r>
        <w:rPr>
          <w:rFonts w:asciiTheme="minorHAnsi" w:eastAsia="Times New Roman" w:hAnsiTheme="minorHAnsi" w:cstheme="minorHAnsi"/>
          <w:szCs w:val="24"/>
          <w:lang w:val="en-US" w:eastAsia="el-GR"/>
        </w:rPr>
        <w:t>ii</w:t>
      </w:r>
      <w:r w:rsidRPr="00242D8F">
        <w:rPr>
          <w:rFonts w:asciiTheme="minorHAnsi" w:eastAsia="Times New Roman" w:hAnsiTheme="minorHAnsi" w:cstheme="minorHAnsi"/>
          <w:szCs w:val="24"/>
          <w:lang w:eastAsia="el-GR"/>
        </w:rPr>
        <w:t>.</w:t>
      </w:r>
      <w:r w:rsidR="00402FAC" w:rsidRPr="00242D8F">
        <w:rPr>
          <w:rFonts w:asciiTheme="minorHAnsi" w:eastAsia="Times New Roman" w:hAnsiTheme="minorHAnsi" w:cstheme="minorHAnsi"/>
          <w:szCs w:val="24"/>
          <w:lang w:eastAsia="el-GR"/>
        </w:rPr>
        <w:t>Ο</w:t>
      </w:r>
      <w:proofErr w:type="gramEnd"/>
      <w:r w:rsidR="00402FAC" w:rsidRPr="00242D8F">
        <w:rPr>
          <w:rFonts w:asciiTheme="minorHAnsi" w:eastAsia="Times New Roman" w:hAnsiTheme="minorHAnsi" w:cstheme="minorHAnsi"/>
          <w:szCs w:val="24"/>
          <w:lang w:eastAsia="el-GR"/>
        </w:rPr>
        <w:t xml:space="preserve"> κύριος στόχος αυτής της διπλωματικής εργασίας είναι να εξετάσει και να αναλύσει τις στρατηγικές </w:t>
      </w:r>
      <w:proofErr w:type="spellStart"/>
      <w:r w:rsidR="00402FAC" w:rsidRPr="00242D8F">
        <w:rPr>
          <w:rFonts w:asciiTheme="minorHAnsi" w:eastAsia="Times New Roman" w:hAnsiTheme="minorHAnsi" w:cstheme="minorHAnsi"/>
          <w:szCs w:val="24"/>
          <w:lang w:eastAsia="el-GR"/>
        </w:rPr>
        <w:t>branding</w:t>
      </w:r>
      <w:proofErr w:type="spellEnd"/>
      <w:r w:rsidR="00402FAC" w:rsidRPr="00242D8F">
        <w:rPr>
          <w:rFonts w:asciiTheme="minorHAnsi" w:eastAsia="Times New Roman" w:hAnsiTheme="minorHAnsi" w:cstheme="minorHAnsi"/>
          <w:szCs w:val="24"/>
          <w:lang w:eastAsia="el-GR"/>
        </w:rPr>
        <w:t xml:space="preserve"> που ακολουθούν οι ελληνικές εξαγωγικές επιχειρήσεις προκειμένου να δημιουργήσουν μια ενιαία εικόνα και </w:t>
      </w:r>
      <w:proofErr w:type="spellStart"/>
      <w:r w:rsidR="00402FAC" w:rsidRPr="00242D8F">
        <w:rPr>
          <w:rFonts w:asciiTheme="minorHAnsi" w:eastAsia="Times New Roman" w:hAnsiTheme="minorHAnsi" w:cstheme="minorHAnsi"/>
          <w:szCs w:val="24"/>
          <w:lang w:eastAsia="el-GR"/>
        </w:rPr>
        <w:t>αναγνωρισιμότητα</w:t>
      </w:r>
      <w:proofErr w:type="spellEnd"/>
      <w:r w:rsidR="00402FAC" w:rsidRPr="00242D8F">
        <w:rPr>
          <w:rFonts w:asciiTheme="minorHAnsi" w:eastAsia="Times New Roman" w:hAnsiTheme="minorHAnsi" w:cstheme="minorHAnsi"/>
          <w:szCs w:val="24"/>
          <w:lang w:eastAsia="el-GR"/>
        </w:rPr>
        <w:t xml:space="preserve"> σε παγκόσμιο επίπεδο. Πιο συγκεκριμένα, η παρούσα διπλωματική εργασία έχει τους εξής στόχους:</w:t>
      </w:r>
    </w:p>
    <w:p w:rsidR="00402FAC" w:rsidRPr="00242D8F" w:rsidRDefault="00402FAC" w:rsidP="005B5A47">
      <w:pPr>
        <w:numPr>
          <w:ilvl w:val="0"/>
          <w:numId w:val="38"/>
        </w:numPr>
        <w:spacing w:before="100" w:beforeAutospacing="1" w:after="100" w:afterAutospacing="1"/>
        <w:rPr>
          <w:rFonts w:asciiTheme="minorHAnsi" w:eastAsia="Times New Roman" w:hAnsiTheme="minorHAnsi" w:cstheme="minorHAnsi"/>
          <w:szCs w:val="24"/>
          <w:lang w:eastAsia="el-GR"/>
        </w:rPr>
      </w:pPr>
      <w:r w:rsidRPr="00242D8F">
        <w:rPr>
          <w:rFonts w:asciiTheme="minorHAnsi" w:eastAsia="Times New Roman" w:hAnsiTheme="minorHAnsi" w:cstheme="minorHAnsi"/>
          <w:szCs w:val="24"/>
          <w:lang w:eastAsia="el-GR"/>
        </w:rPr>
        <w:t xml:space="preserve">Να διερευνήσει τη σημασία του ενιαίου </w:t>
      </w:r>
      <w:proofErr w:type="spellStart"/>
      <w:r w:rsidRPr="00242D8F">
        <w:rPr>
          <w:rFonts w:asciiTheme="minorHAnsi" w:eastAsia="Times New Roman" w:hAnsiTheme="minorHAnsi" w:cstheme="minorHAnsi"/>
          <w:szCs w:val="24"/>
          <w:lang w:eastAsia="el-GR"/>
        </w:rPr>
        <w:t>brand</w:t>
      </w:r>
      <w:proofErr w:type="spellEnd"/>
      <w:r w:rsidRPr="00242D8F">
        <w:rPr>
          <w:rFonts w:asciiTheme="minorHAnsi" w:eastAsia="Times New Roman" w:hAnsiTheme="minorHAnsi" w:cstheme="minorHAnsi"/>
          <w:szCs w:val="24"/>
          <w:lang w:eastAsia="el-GR"/>
        </w:rPr>
        <w:t xml:space="preserve"> </w:t>
      </w:r>
      <w:proofErr w:type="spellStart"/>
      <w:r w:rsidRPr="00242D8F">
        <w:rPr>
          <w:rFonts w:asciiTheme="minorHAnsi" w:eastAsia="Times New Roman" w:hAnsiTheme="minorHAnsi" w:cstheme="minorHAnsi"/>
          <w:szCs w:val="24"/>
          <w:lang w:eastAsia="el-GR"/>
        </w:rPr>
        <w:t>image</w:t>
      </w:r>
      <w:proofErr w:type="spellEnd"/>
      <w:r w:rsidRPr="00242D8F">
        <w:rPr>
          <w:rFonts w:asciiTheme="minorHAnsi" w:eastAsia="Times New Roman" w:hAnsiTheme="minorHAnsi" w:cstheme="minorHAnsi"/>
          <w:szCs w:val="24"/>
          <w:lang w:eastAsia="el-GR"/>
        </w:rPr>
        <w:t xml:space="preserve"> στο πλαίσιο των διεθνών εξ</w:t>
      </w:r>
      <w:r w:rsidR="00242D8F">
        <w:rPr>
          <w:rFonts w:asciiTheme="minorHAnsi" w:eastAsia="Times New Roman" w:hAnsiTheme="minorHAnsi" w:cstheme="minorHAnsi"/>
          <w:szCs w:val="24"/>
          <w:lang w:eastAsia="el-GR"/>
        </w:rPr>
        <w:t>αγωγικών επιχειρήσεων (Γεωργίου</w:t>
      </w:r>
      <w:r w:rsidRPr="00242D8F">
        <w:rPr>
          <w:rFonts w:asciiTheme="minorHAnsi" w:eastAsia="Times New Roman" w:hAnsiTheme="minorHAnsi" w:cstheme="minorHAnsi"/>
          <w:szCs w:val="24"/>
          <w:lang w:eastAsia="el-GR"/>
        </w:rPr>
        <w:t xml:space="preserve"> 2017</w:t>
      </w:r>
      <w:r w:rsidR="00242D8F" w:rsidRPr="00242D8F">
        <w:rPr>
          <w:rFonts w:asciiTheme="minorHAnsi" w:eastAsia="Times New Roman" w:hAnsiTheme="minorHAnsi" w:cstheme="minorHAnsi"/>
          <w:szCs w:val="24"/>
          <w:lang w:eastAsia="el-GR"/>
        </w:rPr>
        <w:t>,</w:t>
      </w:r>
      <w:r w:rsidRPr="00242D8F">
        <w:rPr>
          <w:rFonts w:asciiTheme="minorHAnsi" w:eastAsia="Times New Roman" w:hAnsiTheme="minorHAnsi" w:cstheme="minorHAnsi"/>
          <w:szCs w:val="24"/>
          <w:lang w:eastAsia="el-GR"/>
        </w:rPr>
        <w:t xml:space="preserve"> </w:t>
      </w:r>
      <w:proofErr w:type="spellStart"/>
      <w:r w:rsidRPr="00242D8F">
        <w:rPr>
          <w:rFonts w:asciiTheme="minorHAnsi" w:eastAsia="Times New Roman" w:hAnsiTheme="minorHAnsi" w:cstheme="minorHAnsi"/>
          <w:szCs w:val="24"/>
          <w:lang w:eastAsia="el-GR"/>
        </w:rPr>
        <w:t>Κοντογιώργη</w:t>
      </w:r>
      <w:proofErr w:type="spellEnd"/>
      <w:r w:rsidRPr="00242D8F">
        <w:rPr>
          <w:rFonts w:asciiTheme="minorHAnsi" w:eastAsia="Times New Roman" w:hAnsiTheme="minorHAnsi" w:cstheme="minorHAnsi"/>
          <w:szCs w:val="24"/>
          <w:lang w:eastAsia="el-GR"/>
        </w:rPr>
        <w:t>, 2015).</w:t>
      </w:r>
    </w:p>
    <w:p w:rsidR="00402FAC" w:rsidRPr="00242D8F" w:rsidRDefault="00402FAC" w:rsidP="005B5A47">
      <w:pPr>
        <w:numPr>
          <w:ilvl w:val="0"/>
          <w:numId w:val="38"/>
        </w:numPr>
        <w:spacing w:before="100" w:beforeAutospacing="1" w:after="100" w:afterAutospacing="1"/>
        <w:rPr>
          <w:rFonts w:asciiTheme="minorHAnsi" w:eastAsia="Times New Roman" w:hAnsiTheme="minorHAnsi" w:cstheme="minorHAnsi"/>
          <w:szCs w:val="24"/>
          <w:lang w:eastAsia="el-GR"/>
        </w:rPr>
      </w:pPr>
      <w:r w:rsidRPr="00242D8F">
        <w:rPr>
          <w:rFonts w:asciiTheme="minorHAnsi" w:eastAsia="Times New Roman" w:hAnsiTheme="minorHAnsi" w:cstheme="minorHAnsi"/>
          <w:szCs w:val="24"/>
          <w:lang w:eastAsia="el-GR"/>
        </w:rPr>
        <w:t xml:space="preserve">Να αναλύσει τις βασικές αρχές και τα στοιχεία που συνθέτουν μια αποτελεσματική στρατηγική </w:t>
      </w:r>
      <w:proofErr w:type="spellStart"/>
      <w:r w:rsidRPr="00242D8F">
        <w:rPr>
          <w:rFonts w:asciiTheme="minorHAnsi" w:eastAsia="Times New Roman" w:hAnsiTheme="minorHAnsi" w:cstheme="minorHAnsi"/>
          <w:szCs w:val="24"/>
          <w:lang w:eastAsia="el-GR"/>
        </w:rPr>
        <w:t>branding</w:t>
      </w:r>
      <w:proofErr w:type="spellEnd"/>
      <w:r w:rsidRPr="00242D8F">
        <w:rPr>
          <w:rFonts w:asciiTheme="minorHAnsi" w:eastAsia="Times New Roman" w:hAnsiTheme="minorHAnsi" w:cstheme="minorHAnsi"/>
          <w:szCs w:val="24"/>
          <w:lang w:eastAsia="el-GR"/>
        </w:rPr>
        <w:t xml:space="preserve"> (</w:t>
      </w:r>
      <w:proofErr w:type="spellStart"/>
      <w:r w:rsidRPr="00242D8F">
        <w:rPr>
          <w:rFonts w:asciiTheme="minorHAnsi" w:eastAsia="Times New Roman" w:hAnsiTheme="minorHAnsi" w:cstheme="minorHAnsi"/>
          <w:szCs w:val="24"/>
          <w:lang w:eastAsia="el-GR"/>
        </w:rPr>
        <w:t>Καλκαντζάκης</w:t>
      </w:r>
      <w:proofErr w:type="spellEnd"/>
      <w:r w:rsidRPr="00242D8F">
        <w:rPr>
          <w:rFonts w:asciiTheme="minorHAnsi" w:eastAsia="Times New Roman" w:hAnsiTheme="minorHAnsi" w:cstheme="minorHAnsi"/>
          <w:szCs w:val="24"/>
          <w:lang w:eastAsia="el-GR"/>
        </w:rPr>
        <w:t xml:space="preserve"> 2018</w:t>
      </w:r>
      <w:r w:rsidR="00242D8F" w:rsidRPr="00242D8F">
        <w:rPr>
          <w:rFonts w:asciiTheme="minorHAnsi" w:eastAsia="Times New Roman" w:hAnsiTheme="minorHAnsi" w:cstheme="minorHAnsi"/>
          <w:szCs w:val="24"/>
          <w:lang w:eastAsia="el-GR"/>
        </w:rPr>
        <w:t>,</w:t>
      </w:r>
      <w:r w:rsidRPr="00242D8F">
        <w:rPr>
          <w:rFonts w:asciiTheme="minorHAnsi" w:eastAsia="Times New Roman" w:hAnsiTheme="minorHAnsi" w:cstheme="minorHAnsi"/>
          <w:szCs w:val="24"/>
          <w:lang w:eastAsia="el-GR"/>
        </w:rPr>
        <w:t xml:space="preserve"> </w:t>
      </w:r>
      <w:proofErr w:type="spellStart"/>
      <w:r w:rsidRPr="00242D8F">
        <w:rPr>
          <w:rFonts w:asciiTheme="minorHAnsi" w:eastAsia="Times New Roman" w:hAnsiTheme="minorHAnsi" w:cstheme="minorHAnsi"/>
          <w:szCs w:val="24"/>
          <w:lang w:eastAsia="el-GR"/>
        </w:rPr>
        <w:t>Κοτλέτσος</w:t>
      </w:r>
      <w:proofErr w:type="spellEnd"/>
      <w:r w:rsidR="00242D8F" w:rsidRPr="00242D8F">
        <w:rPr>
          <w:rFonts w:asciiTheme="minorHAnsi" w:eastAsia="Times New Roman" w:hAnsiTheme="minorHAnsi" w:cstheme="minorHAnsi"/>
          <w:szCs w:val="24"/>
          <w:lang w:eastAsia="el-GR"/>
        </w:rPr>
        <w:t xml:space="preserve"> </w:t>
      </w:r>
      <w:r w:rsidRPr="00242D8F">
        <w:rPr>
          <w:rFonts w:asciiTheme="minorHAnsi" w:eastAsia="Times New Roman" w:hAnsiTheme="minorHAnsi" w:cstheme="minorHAnsi"/>
          <w:szCs w:val="24"/>
          <w:lang w:eastAsia="el-GR"/>
        </w:rPr>
        <w:t xml:space="preserve"> 2020).</w:t>
      </w:r>
    </w:p>
    <w:p w:rsidR="00402FAC" w:rsidRPr="00242D8F" w:rsidRDefault="00402FAC" w:rsidP="005B5A47">
      <w:pPr>
        <w:numPr>
          <w:ilvl w:val="0"/>
          <w:numId w:val="38"/>
        </w:numPr>
        <w:spacing w:before="100" w:beforeAutospacing="1" w:after="100" w:afterAutospacing="1"/>
        <w:rPr>
          <w:rFonts w:asciiTheme="minorHAnsi" w:eastAsia="Times New Roman" w:hAnsiTheme="minorHAnsi" w:cstheme="minorHAnsi"/>
          <w:szCs w:val="24"/>
          <w:lang w:eastAsia="el-GR"/>
        </w:rPr>
      </w:pPr>
      <w:r w:rsidRPr="00242D8F">
        <w:rPr>
          <w:rFonts w:asciiTheme="minorHAnsi" w:eastAsia="Times New Roman" w:hAnsiTheme="minorHAnsi" w:cstheme="minorHAnsi"/>
          <w:szCs w:val="24"/>
          <w:lang w:eastAsia="el-GR"/>
        </w:rPr>
        <w:t>Να ερευνήσει τις προκλήσεις που αντιμετωπίζουν οι ελληνικές εξαγωγικές επιχειρήσεις στην προσπάθειά τους να δημιουργήσουν μια συνεκτική εικόνα σε διε</w:t>
      </w:r>
      <w:r w:rsidR="00242D8F">
        <w:rPr>
          <w:rFonts w:asciiTheme="minorHAnsi" w:eastAsia="Times New Roman" w:hAnsiTheme="minorHAnsi" w:cstheme="minorHAnsi"/>
          <w:szCs w:val="24"/>
          <w:lang w:eastAsia="el-GR"/>
        </w:rPr>
        <w:t>θνές επίπεδο (Καραγιάννης, 2019</w:t>
      </w:r>
      <w:r w:rsidR="00242D8F" w:rsidRPr="00242D8F">
        <w:rPr>
          <w:rFonts w:asciiTheme="minorHAnsi" w:eastAsia="Times New Roman" w:hAnsiTheme="minorHAnsi" w:cstheme="minorHAnsi"/>
          <w:szCs w:val="24"/>
          <w:lang w:eastAsia="el-GR"/>
        </w:rPr>
        <w:t>,</w:t>
      </w:r>
      <w:r w:rsidRPr="00242D8F">
        <w:rPr>
          <w:rFonts w:asciiTheme="minorHAnsi" w:eastAsia="Times New Roman" w:hAnsiTheme="minorHAnsi" w:cstheme="minorHAnsi"/>
          <w:szCs w:val="24"/>
          <w:lang w:eastAsia="el-GR"/>
        </w:rPr>
        <w:t xml:space="preserve"> </w:t>
      </w:r>
      <w:proofErr w:type="spellStart"/>
      <w:r w:rsidRPr="00242D8F">
        <w:rPr>
          <w:rFonts w:asciiTheme="minorHAnsi" w:eastAsia="Times New Roman" w:hAnsiTheme="minorHAnsi" w:cstheme="minorHAnsi"/>
          <w:szCs w:val="24"/>
          <w:lang w:eastAsia="el-GR"/>
        </w:rPr>
        <w:t>Κατσίκης</w:t>
      </w:r>
      <w:proofErr w:type="spellEnd"/>
      <w:r w:rsidRPr="00242D8F">
        <w:rPr>
          <w:rFonts w:asciiTheme="minorHAnsi" w:eastAsia="Times New Roman" w:hAnsiTheme="minorHAnsi" w:cstheme="minorHAnsi"/>
          <w:szCs w:val="24"/>
          <w:lang w:eastAsia="el-GR"/>
        </w:rPr>
        <w:t>, 2017).</w:t>
      </w:r>
    </w:p>
    <w:p w:rsidR="00402FAC" w:rsidRPr="00242D8F" w:rsidRDefault="00402FAC" w:rsidP="005B5A47">
      <w:pPr>
        <w:numPr>
          <w:ilvl w:val="0"/>
          <w:numId w:val="38"/>
        </w:numPr>
        <w:spacing w:before="100" w:beforeAutospacing="1" w:after="100" w:afterAutospacing="1"/>
        <w:rPr>
          <w:rFonts w:asciiTheme="minorHAnsi" w:eastAsia="Times New Roman" w:hAnsiTheme="minorHAnsi" w:cstheme="minorHAnsi"/>
          <w:szCs w:val="24"/>
          <w:lang w:eastAsia="el-GR"/>
        </w:rPr>
      </w:pPr>
      <w:r w:rsidRPr="00242D8F">
        <w:rPr>
          <w:rFonts w:asciiTheme="minorHAnsi" w:hAnsiTheme="minorHAnsi" w:cstheme="minorHAnsi"/>
        </w:rPr>
        <w:lastRenderedPageBreak/>
        <w:t xml:space="preserve">Να εξετάσει πρακτικά παραδείγματα από ελληνικές εξαγωγικές επιχειρήσεις διαφόρων κλάδων, που έχουν επιτύχει ενιαία </w:t>
      </w:r>
      <w:proofErr w:type="spellStart"/>
      <w:r w:rsidRPr="00242D8F">
        <w:rPr>
          <w:rFonts w:asciiTheme="minorHAnsi" w:hAnsiTheme="minorHAnsi" w:cstheme="minorHAnsi"/>
        </w:rPr>
        <w:t>brand</w:t>
      </w:r>
      <w:proofErr w:type="spellEnd"/>
      <w:r w:rsidRPr="00242D8F">
        <w:rPr>
          <w:rFonts w:asciiTheme="minorHAnsi" w:hAnsiTheme="minorHAnsi" w:cstheme="minorHAnsi"/>
        </w:rPr>
        <w:t xml:space="preserve"> </w:t>
      </w:r>
      <w:proofErr w:type="spellStart"/>
      <w:r w:rsidRPr="00242D8F">
        <w:rPr>
          <w:rFonts w:asciiTheme="minorHAnsi" w:hAnsiTheme="minorHAnsi" w:cstheme="minorHAnsi"/>
        </w:rPr>
        <w:t>image</w:t>
      </w:r>
      <w:proofErr w:type="spellEnd"/>
      <w:r w:rsidRPr="00242D8F">
        <w:rPr>
          <w:rFonts w:asciiTheme="minorHAnsi" w:hAnsiTheme="minorHAnsi" w:cstheme="minorHAnsi"/>
        </w:rPr>
        <w:t xml:space="preserve"> και αναγνώριση σε διεθνές επίπεδο (Παπαδόπουλος, 2021</w:t>
      </w:r>
      <w:r w:rsidR="00242D8F" w:rsidRPr="00242D8F">
        <w:rPr>
          <w:rFonts w:asciiTheme="minorHAnsi" w:hAnsiTheme="minorHAnsi" w:cstheme="minorHAnsi"/>
        </w:rPr>
        <w:t>,</w:t>
      </w:r>
      <w:r w:rsidRPr="00242D8F">
        <w:rPr>
          <w:rFonts w:asciiTheme="minorHAnsi" w:hAnsiTheme="minorHAnsi" w:cstheme="minorHAnsi"/>
        </w:rPr>
        <w:t xml:space="preserve"> </w:t>
      </w:r>
      <w:proofErr w:type="spellStart"/>
      <w:r w:rsidRPr="00242D8F">
        <w:rPr>
          <w:rFonts w:asciiTheme="minorHAnsi" w:hAnsiTheme="minorHAnsi" w:cstheme="minorHAnsi"/>
        </w:rPr>
        <w:t>Μαρκετάκης</w:t>
      </w:r>
      <w:proofErr w:type="spellEnd"/>
      <w:r w:rsidRPr="00242D8F">
        <w:rPr>
          <w:rFonts w:asciiTheme="minorHAnsi" w:hAnsiTheme="minorHAnsi" w:cstheme="minorHAnsi"/>
        </w:rPr>
        <w:t>, 2018)."</w:t>
      </w:r>
    </w:p>
    <w:p w:rsidR="00402FAC" w:rsidRPr="007A4D1E" w:rsidRDefault="00402FAC" w:rsidP="00F73F92">
      <w:pPr>
        <w:pStyle w:val="Web"/>
        <w:spacing w:line="360" w:lineRule="auto"/>
        <w:jc w:val="both"/>
        <w:rPr>
          <w:rFonts w:asciiTheme="minorHAnsi" w:hAnsiTheme="minorHAnsi" w:cstheme="minorHAnsi"/>
        </w:rPr>
      </w:pPr>
    </w:p>
    <w:p w:rsidR="006638C9" w:rsidRPr="00242D8F" w:rsidRDefault="006638C9" w:rsidP="00242D8F">
      <w:pPr>
        <w:spacing w:before="100" w:beforeAutospacing="1" w:after="100" w:afterAutospacing="1"/>
        <w:rPr>
          <w:rFonts w:asciiTheme="minorHAnsi" w:eastAsia="Times New Roman" w:hAnsiTheme="minorHAnsi" w:cstheme="minorHAnsi"/>
          <w:szCs w:val="24"/>
          <w:lang w:eastAsia="el-GR"/>
        </w:rPr>
      </w:pPr>
      <w:r w:rsidRPr="00242D8F">
        <w:rPr>
          <w:rFonts w:asciiTheme="minorHAnsi" w:eastAsia="Times New Roman" w:hAnsiTheme="minorHAnsi" w:cstheme="minorHAnsi"/>
          <w:szCs w:val="24"/>
          <w:lang w:eastAsia="el-GR"/>
        </w:rPr>
        <w:t>Για την επίτευξη των παραπάνω στόχων, η διπλωματική αυτή θα επικεντρωθεί στην ανάλυση των ακόλουθων ερευνητικών ερωτήσεων:</w:t>
      </w:r>
    </w:p>
    <w:p w:rsidR="006638C9" w:rsidRPr="00242D8F" w:rsidRDefault="006638C9" w:rsidP="005B5A47">
      <w:pPr>
        <w:numPr>
          <w:ilvl w:val="0"/>
          <w:numId w:val="39"/>
        </w:numPr>
        <w:spacing w:before="100" w:beforeAutospacing="1" w:after="100" w:afterAutospacing="1"/>
        <w:rPr>
          <w:rFonts w:asciiTheme="minorHAnsi" w:eastAsia="Times New Roman" w:hAnsiTheme="minorHAnsi" w:cstheme="minorHAnsi"/>
          <w:szCs w:val="24"/>
          <w:lang w:eastAsia="el-GR"/>
        </w:rPr>
      </w:pPr>
      <w:r w:rsidRPr="00242D8F">
        <w:rPr>
          <w:rFonts w:asciiTheme="minorHAnsi" w:eastAsia="Times New Roman" w:hAnsiTheme="minorHAnsi" w:cstheme="minorHAnsi"/>
          <w:szCs w:val="24"/>
          <w:lang w:eastAsia="el-GR"/>
        </w:rPr>
        <w:t xml:space="preserve">Ποια είναι η σημασία του ενιαίου </w:t>
      </w:r>
      <w:proofErr w:type="spellStart"/>
      <w:r w:rsidRPr="00242D8F">
        <w:rPr>
          <w:rFonts w:asciiTheme="minorHAnsi" w:eastAsia="Times New Roman" w:hAnsiTheme="minorHAnsi" w:cstheme="minorHAnsi"/>
          <w:szCs w:val="24"/>
          <w:lang w:eastAsia="el-GR"/>
        </w:rPr>
        <w:t>brand</w:t>
      </w:r>
      <w:proofErr w:type="spellEnd"/>
      <w:r w:rsidRPr="00242D8F">
        <w:rPr>
          <w:rFonts w:asciiTheme="minorHAnsi" w:eastAsia="Times New Roman" w:hAnsiTheme="minorHAnsi" w:cstheme="minorHAnsi"/>
          <w:szCs w:val="24"/>
          <w:lang w:eastAsia="el-GR"/>
        </w:rPr>
        <w:t xml:space="preserve"> </w:t>
      </w:r>
      <w:proofErr w:type="spellStart"/>
      <w:r w:rsidRPr="00242D8F">
        <w:rPr>
          <w:rFonts w:asciiTheme="minorHAnsi" w:eastAsia="Times New Roman" w:hAnsiTheme="minorHAnsi" w:cstheme="minorHAnsi"/>
          <w:szCs w:val="24"/>
          <w:lang w:eastAsia="el-GR"/>
        </w:rPr>
        <w:t>image</w:t>
      </w:r>
      <w:proofErr w:type="spellEnd"/>
      <w:r w:rsidRPr="00242D8F">
        <w:rPr>
          <w:rFonts w:asciiTheme="minorHAnsi" w:eastAsia="Times New Roman" w:hAnsiTheme="minorHAnsi" w:cstheme="minorHAnsi"/>
          <w:szCs w:val="24"/>
          <w:lang w:eastAsia="el-GR"/>
        </w:rPr>
        <w:t xml:space="preserve"> για τις ελληνικές εξαγωγικές επιχειρήσεις στο διεθνές περιβάλλον; (</w:t>
      </w:r>
      <w:proofErr w:type="spellStart"/>
      <w:r w:rsidRPr="00242D8F">
        <w:rPr>
          <w:rFonts w:asciiTheme="minorHAnsi" w:eastAsia="Times New Roman" w:hAnsiTheme="minorHAnsi" w:cstheme="minorHAnsi"/>
          <w:szCs w:val="24"/>
          <w:lang w:eastAsia="el-GR"/>
        </w:rPr>
        <w:t>Κατσίκης</w:t>
      </w:r>
      <w:proofErr w:type="spellEnd"/>
      <w:r w:rsidRPr="00242D8F">
        <w:rPr>
          <w:rFonts w:asciiTheme="minorHAnsi" w:eastAsia="Times New Roman" w:hAnsiTheme="minorHAnsi" w:cstheme="minorHAnsi"/>
          <w:szCs w:val="24"/>
          <w:lang w:eastAsia="el-GR"/>
        </w:rPr>
        <w:t>, 2015</w:t>
      </w:r>
      <w:r w:rsidR="00242D8F">
        <w:rPr>
          <w:rFonts w:asciiTheme="minorHAnsi" w:eastAsia="Times New Roman" w:hAnsiTheme="minorHAnsi" w:cstheme="minorHAnsi"/>
          <w:szCs w:val="24"/>
          <w:lang w:val="en-US" w:eastAsia="el-GR"/>
        </w:rPr>
        <w:t>,</w:t>
      </w:r>
      <w:r w:rsidRPr="00242D8F">
        <w:rPr>
          <w:rFonts w:asciiTheme="minorHAnsi" w:eastAsia="Times New Roman" w:hAnsiTheme="minorHAnsi" w:cstheme="minorHAnsi"/>
          <w:szCs w:val="24"/>
          <w:lang w:eastAsia="el-GR"/>
        </w:rPr>
        <w:t xml:space="preserve"> </w:t>
      </w:r>
      <w:proofErr w:type="spellStart"/>
      <w:r w:rsidRPr="00242D8F">
        <w:rPr>
          <w:rFonts w:asciiTheme="minorHAnsi" w:eastAsia="Times New Roman" w:hAnsiTheme="minorHAnsi" w:cstheme="minorHAnsi"/>
          <w:szCs w:val="24"/>
          <w:lang w:eastAsia="el-GR"/>
        </w:rPr>
        <w:t>Κοντογιώργης</w:t>
      </w:r>
      <w:proofErr w:type="spellEnd"/>
      <w:r w:rsidRPr="00242D8F">
        <w:rPr>
          <w:rFonts w:asciiTheme="minorHAnsi" w:eastAsia="Times New Roman" w:hAnsiTheme="minorHAnsi" w:cstheme="minorHAnsi"/>
          <w:szCs w:val="24"/>
          <w:lang w:eastAsia="el-GR"/>
        </w:rPr>
        <w:t>, 2018)</w:t>
      </w:r>
    </w:p>
    <w:p w:rsidR="006638C9" w:rsidRPr="00242D8F" w:rsidRDefault="006638C9" w:rsidP="005B5A47">
      <w:pPr>
        <w:numPr>
          <w:ilvl w:val="0"/>
          <w:numId w:val="39"/>
        </w:numPr>
        <w:spacing w:before="100" w:beforeAutospacing="1" w:after="100" w:afterAutospacing="1"/>
        <w:rPr>
          <w:rFonts w:asciiTheme="minorHAnsi" w:eastAsia="Times New Roman" w:hAnsiTheme="minorHAnsi" w:cstheme="minorHAnsi"/>
          <w:szCs w:val="24"/>
          <w:lang w:eastAsia="el-GR"/>
        </w:rPr>
      </w:pPr>
      <w:r w:rsidRPr="00242D8F">
        <w:rPr>
          <w:rFonts w:asciiTheme="minorHAnsi" w:eastAsia="Times New Roman" w:hAnsiTheme="minorHAnsi" w:cstheme="minorHAnsi"/>
          <w:szCs w:val="24"/>
          <w:lang w:eastAsia="el-GR"/>
        </w:rPr>
        <w:t xml:space="preserve">Ποιες είναι οι βασικές συνιστώσες μιας αποτελεσματικής στρατηγικής </w:t>
      </w:r>
      <w:proofErr w:type="spellStart"/>
      <w:r w:rsidRPr="00242D8F">
        <w:rPr>
          <w:rFonts w:asciiTheme="minorHAnsi" w:eastAsia="Times New Roman" w:hAnsiTheme="minorHAnsi" w:cstheme="minorHAnsi"/>
          <w:szCs w:val="24"/>
          <w:lang w:eastAsia="el-GR"/>
        </w:rPr>
        <w:t>branding</w:t>
      </w:r>
      <w:proofErr w:type="spellEnd"/>
      <w:r w:rsidRPr="00242D8F">
        <w:rPr>
          <w:rFonts w:asciiTheme="minorHAnsi" w:eastAsia="Times New Roman" w:hAnsiTheme="minorHAnsi" w:cstheme="minorHAnsi"/>
          <w:szCs w:val="24"/>
          <w:lang w:eastAsia="el-GR"/>
        </w:rPr>
        <w:t xml:space="preserve"> και πώς συμβάλλουν στη δημιουργία ενιαίας εικόνας; (</w:t>
      </w:r>
      <w:proofErr w:type="spellStart"/>
      <w:r w:rsidRPr="00242D8F">
        <w:rPr>
          <w:rFonts w:asciiTheme="minorHAnsi" w:eastAsia="Times New Roman" w:hAnsiTheme="minorHAnsi" w:cstheme="minorHAnsi"/>
          <w:szCs w:val="24"/>
          <w:lang w:eastAsia="el-GR"/>
        </w:rPr>
        <w:t>Καλκαντζάκης</w:t>
      </w:r>
      <w:proofErr w:type="spellEnd"/>
      <w:r w:rsidRPr="00242D8F">
        <w:rPr>
          <w:rFonts w:asciiTheme="minorHAnsi" w:eastAsia="Times New Roman" w:hAnsiTheme="minorHAnsi" w:cstheme="minorHAnsi"/>
          <w:szCs w:val="24"/>
          <w:lang w:eastAsia="el-GR"/>
        </w:rPr>
        <w:t>, 2016</w:t>
      </w:r>
      <w:r w:rsidR="00242D8F">
        <w:rPr>
          <w:rFonts w:asciiTheme="minorHAnsi" w:eastAsia="Times New Roman" w:hAnsiTheme="minorHAnsi" w:cstheme="minorHAnsi"/>
          <w:szCs w:val="24"/>
          <w:lang w:val="en-US" w:eastAsia="el-GR"/>
        </w:rPr>
        <w:t>,</w:t>
      </w:r>
      <w:r w:rsidRPr="00242D8F">
        <w:rPr>
          <w:rFonts w:asciiTheme="minorHAnsi" w:eastAsia="Times New Roman" w:hAnsiTheme="minorHAnsi" w:cstheme="minorHAnsi"/>
          <w:szCs w:val="24"/>
          <w:lang w:eastAsia="el-GR"/>
        </w:rPr>
        <w:t xml:space="preserve"> </w:t>
      </w:r>
      <w:proofErr w:type="spellStart"/>
      <w:r w:rsidRPr="00242D8F">
        <w:rPr>
          <w:rFonts w:asciiTheme="minorHAnsi" w:eastAsia="Times New Roman" w:hAnsiTheme="minorHAnsi" w:cstheme="minorHAnsi"/>
          <w:szCs w:val="24"/>
          <w:lang w:eastAsia="el-GR"/>
        </w:rPr>
        <w:t>Μαρκετάκης</w:t>
      </w:r>
      <w:proofErr w:type="spellEnd"/>
      <w:r w:rsidRPr="00242D8F">
        <w:rPr>
          <w:rFonts w:asciiTheme="minorHAnsi" w:eastAsia="Times New Roman" w:hAnsiTheme="minorHAnsi" w:cstheme="minorHAnsi"/>
          <w:szCs w:val="24"/>
          <w:lang w:eastAsia="el-GR"/>
        </w:rPr>
        <w:t>, 2020)</w:t>
      </w:r>
    </w:p>
    <w:p w:rsidR="006638C9" w:rsidRPr="00242D8F" w:rsidRDefault="006638C9" w:rsidP="005B5A47">
      <w:pPr>
        <w:numPr>
          <w:ilvl w:val="0"/>
          <w:numId w:val="39"/>
        </w:numPr>
        <w:spacing w:before="100" w:beforeAutospacing="1" w:after="100" w:afterAutospacing="1"/>
        <w:rPr>
          <w:rFonts w:asciiTheme="minorHAnsi" w:eastAsia="Times New Roman" w:hAnsiTheme="minorHAnsi" w:cstheme="minorHAnsi"/>
          <w:szCs w:val="24"/>
          <w:lang w:eastAsia="el-GR"/>
        </w:rPr>
      </w:pPr>
      <w:r w:rsidRPr="00242D8F">
        <w:rPr>
          <w:rFonts w:asciiTheme="minorHAnsi" w:eastAsia="Times New Roman" w:hAnsiTheme="minorHAnsi" w:cstheme="minorHAnsi"/>
          <w:szCs w:val="24"/>
          <w:lang w:eastAsia="el-GR"/>
        </w:rPr>
        <w:t>Ποιες προκλήσεις αντιμετωπίζουν οι ελληνικές εξαγωγικές επιχειρήσεις κατά την ανάπτυξη μιας συνεκτικής εικόνας σε παγκόσμιο επίπεδο; (Παπαδόπουλος 2017</w:t>
      </w:r>
      <w:r w:rsidR="00242D8F">
        <w:rPr>
          <w:rFonts w:asciiTheme="minorHAnsi" w:eastAsia="Times New Roman" w:hAnsiTheme="minorHAnsi" w:cstheme="minorHAnsi"/>
          <w:szCs w:val="24"/>
          <w:lang w:val="en-US" w:eastAsia="el-GR"/>
        </w:rPr>
        <w:t>,</w:t>
      </w:r>
      <w:r w:rsidRPr="00242D8F">
        <w:rPr>
          <w:rFonts w:asciiTheme="minorHAnsi" w:eastAsia="Times New Roman" w:hAnsiTheme="minorHAnsi" w:cstheme="minorHAnsi"/>
          <w:szCs w:val="24"/>
          <w:lang w:eastAsia="el-GR"/>
        </w:rPr>
        <w:t xml:space="preserve"> Καραγιάννης 2019)</w:t>
      </w:r>
    </w:p>
    <w:p w:rsidR="006638C9" w:rsidRPr="00242D8F" w:rsidRDefault="006638C9" w:rsidP="005B5A47">
      <w:pPr>
        <w:numPr>
          <w:ilvl w:val="0"/>
          <w:numId w:val="39"/>
        </w:numPr>
        <w:spacing w:before="100" w:beforeAutospacing="1" w:after="100" w:afterAutospacing="1"/>
        <w:rPr>
          <w:rFonts w:asciiTheme="minorHAnsi" w:eastAsia="Times New Roman" w:hAnsiTheme="minorHAnsi" w:cstheme="minorHAnsi"/>
          <w:szCs w:val="24"/>
          <w:lang w:eastAsia="el-GR"/>
        </w:rPr>
      </w:pPr>
      <w:r w:rsidRPr="00242D8F">
        <w:rPr>
          <w:rFonts w:asciiTheme="minorHAnsi" w:eastAsia="Times New Roman" w:hAnsiTheme="minorHAnsi" w:cstheme="minorHAnsi"/>
          <w:szCs w:val="24"/>
          <w:lang w:eastAsia="el-GR"/>
        </w:rPr>
        <w:t xml:space="preserve">Ποια παραδείγματα ελληνικών εξαγωγικών επιχειρήσεων μπορούν να λειτουργήσουν ως πρότυπα για τη δημιουργία ενός ενιαίου </w:t>
      </w:r>
      <w:proofErr w:type="spellStart"/>
      <w:r w:rsidRPr="00242D8F">
        <w:rPr>
          <w:rFonts w:asciiTheme="minorHAnsi" w:eastAsia="Times New Roman" w:hAnsiTheme="minorHAnsi" w:cstheme="minorHAnsi"/>
          <w:szCs w:val="24"/>
          <w:lang w:eastAsia="el-GR"/>
        </w:rPr>
        <w:t>brand</w:t>
      </w:r>
      <w:proofErr w:type="spellEnd"/>
      <w:r w:rsidRPr="00242D8F">
        <w:rPr>
          <w:rFonts w:asciiTheme="minorHAnsi" w:eastAsia="Times New Roman" w:hAnsiTheme="minorHAnsi" w:cstheme="minorHAnsi"/>
          <w:szCs w:val="24"/>
          <w:lang w:eastAsia="el-GR"/>
        </w:rPr>
        <w:t xml:space="preserve"> </w:t>
      </w:r>
      <w:proofErr w:type="spellStart"/>
      <w:r w:rsidRPr="00242D8F">
        <w:rPr>
          <w:rFonts w:asciiTheme="minorHAnsi" w:eastAsia="Times New Roman" w:hAnsiTheme="minorHAnsi" w:cstheme="minorHAnsi"/>
          <w:szCs w:val="24"/>
          <w:lang w:eastAsia="el-GR"/>
        </w:rPr>
        <w:t>image</w:t>
      </w:r>
      <w:proofErr w:type="spellEnd"/>
      <w:r w:rsidRPr="00242D8F">
        <w:rPr>
          <w:rFonts w:asciiTheme="minorHAnsi" w:eastAsia="Times New Roman" w:hAnsiTheme="minorHAnsi" w:cstheme="minorHAnsi"/>
          <w:szCs w:val="24"/>
          <w:lang w:eastAsia="el-GR"/>
        </w:rPr>
        <w:t xml:space="preserve"> σ</w:t>
      </w:r>
      <w:r w:rsidR="00242D8F">
        <w:rPr>
          <w:rFonts w:asciiTheme="minorHAnsi" w:eastAsia="Times New Roman" w:hAnsiTheme="minorHAnsi" w:cstheme="minorHAnsi"/>
          <w:szCs w:val="24"/>
          <w:lang w:eastAsia="el-GR"/>
        </w:rPr>
        <w:t>ε παγκόσμιο επίπεδο; (</w:t>
      </w:r>
      <w:proofErr w:type="spellStart"/>
      <w:r w:rsidR="00242D8F">
        <w:rPr>
          <w:rFonts w:asciiTheme="minorHAnsi" w:eastAsia="Times New Roman" w:hAnsiTheme="minorHAnsi" w:cstheme="minorHAnsi"/>
          <w:szCs w:val="24"/>
          <w:lang w:eastAsia="el-GR"/>
        </w:rPr>
        <w:t>Κοτλέτσος</w:t>
      </w:r>
      <w:proofErr w:type="spellEnd"/>
      <w:r w:rsidR="00242D8F">
        <w:rPr>
          <w:rFonts w:asciiTheme="minorHAnsi" w:eastAsia="Times New Roman" w:hAnsiTheme="minorHAnsi" w:cstheme="minorHAnsi"/>
          <w:szCs w:val="24"/>
          <w:lang w:eastAsia="el-GR"/>
        </w:rPr>
        <w:t xml:space="preserve"> 2014</w:t>
      </w:r>
      <w:r w:rsidR="00242D8F">
        <w:rPr>
          <w:rFonts w:asciiTheme="minorHAnsi" w:eastAsia="Times New Roman" w:hAnsiTheme="minorHAnsi" w:cstheme="minorHAnsi"/>
          <w:szCs w:val="24"/>
          <w:lang w:val="en-US" w:eastAsia="el-GR"/>
        </w:rPr>
        <w:t>,</w:t>
      </w:r>
      <w:r w:rsidR="00242D8F">
        <w:rPr>
          <w:rFonts w:asciiTheme="minorHAnsi" w:eastAsia="Times New Roman" w:hAnsiTheme="minorHAnsi" w:cstheme="minorHAnsi"/>
          <w:szCs w:val="24"/>
          <w:lang w:eastAsia="el-GR"/>
        </w:rPr>
        <w:t xml:space="preserve"> Καραγιάννης</w:t>
      </w:r>
      <w:r w:rsidRPr="00242D8F">
        <w:rPr>
          <w:rFonts w:asciiTheme="minorHAnsi" w:eastAsia="Times New Roman" w:hAnsiTheme="minorHAnsi" w:cstheme="minorHAnsi"/>
          <w:szCs w:val="24"/>
          <w:lang w:eastAsia="el-GR"/>
        </w:rPr>
        <w:t xml:space="preserve"> 2021)</w:t>
      </w:r>
    </w:p>
    <w:p w:rsidR="006638C9" w:rsidRPr="00242D8F" w:rsidRDefault="006638C9" w:rsidP="00242D8F">
      <w:pPr>
        <w:spacing w:before="100" w:beforeAutospacing="1" w:after="100" w:afterAutospacing="1"/>
        <w:rPr>
          <w:rFonts w:asciiTheme="minorHAnsi" w:eastAsia="Times New Roman" w:hAnsiTheme="minorHAnsi" w:cstheme="minorHAnsi"/>
          <w:szCs w:val="24"/>
          <w:lang w:eastAsia="el-GR"/>
        </w:rPr>
      </w:pPr>
    </w:p>
    <w:p w:rsidR="008D0032" w:rsidRPr="008B5CDB" w:rsidRDefault="008D0032" w:rsidP="00242D8F">
      <w:pPr>
        <w:spacing w:before="100" w:beforeAutospacing="1" w:after="100" w:afterAutospacing="1"/>
        <w:rPr>
          <w:rFonts w:asciiTheme="minorHAnsi" w:eastAsia="Times New Roman" w:hAnsiTheme="minorHAnsi" w:cstheme="minorHAnsi"/>
          <w:szCs w:val="24"/>
          <w:lang w:eastAsia="el-GR"/>
        </w:rPr>
      </w:pPr>
      <w:r w:rsidRPr="00242D8F">
        <w:rPr>
          <w:rFonts w:asciiTheme="minorHAnsi" w:eastAsia="Times New Roman" w:hAnsiTheme="minorHAnsi" w:cstheme="minorHAnsi"/>
          <w:szCs w:val="24"/>
          <w:lang w:eastAsia="el-GR"/>
        </w:rPr>
        <w:t xml:space="preserve">Αυτοί οι στόχοι και ερευνητικές ερωτήσεις θα καθοδηγήσουν τη διπλωματική εργασία προς την κατεύθυνση της διερεύνησης και ανάλυσης των διεθνών στρατηγικών </w:t>
      </w:r>
      <w:proofErr w:type="spellStart"/>
      <w:r w:rsidRPr="00242D8F">
        <w:rPr>
          <w:rFonts w:asciiTheme="minorHAnsi" w:eastAsia="Times New Roman" w:hAnsiTheme="minorHAnsi" w:cstheme="minorHAnsi"/>
          <w:szCs w:val="24"/>
          <w:lang w:eastAsia="el-GR"/>
        </w:rPr>
        <w:t>branding</w:t>
      </w:r>
      <w:proofErr w:type="spellEnd"/>
      <w:r w:rsidRPr="00242D8F">
        <w:rPr>
          <w:rFonts w:asciiTheme="minorHAnsi" w:eastAsia="Times New Roman" w:hAnsiTheme="minorHAnsi" w:cstheme="minorHAnsi"/>
          <w:szCs w:val="24"/>
          <w:lang w:eastAsia="el-GR"/>
        </w:rPr>
        <w:t xml:space="preserve"> και της δημιουργίας ενιαίας εικόνας για τις ελληνικές εξαγωγικές επιχειρήσεις σε παγκόσμιο επίπεδο.</w:t>
      </w:r>
    </w:p>
    <w:p w:rsidR="00242D8F" w:rsidRDefault="00242D8F" w:rsidP="00242D8F">
      <w:pPr>
        <w:spacing w:before="100" w:beforeAutospacing="1" w:after="100" w:afterAutospacing="1"/>
        <w:rPr>
          <w:rFonts w:asciiTheme="minorHAnsi" w:eastAsia="Times New Roman" w:hAnsiTheme="minorHAnsi" w:cstheme="minorHAnsi"/>
          <w:szCs w:val="24"/>
          <w:lang w:eastAsia="el-GR"/>
        </w:rPr>
      </w:pPr>
    </w:p>
    <w:p w:rsidR="0050409B" w:rsidRDefault="0050409B" w:rsidP="00242D8F">
      <w:pPr>
        <w:spacing w:before="100" w:beforeAutospacing="1" w:after="100" w:afterAutospacing="1"/>
        <w:rPr>
          <w:rFonts w:asciiTheme="minorHAnsi" w:eastAsia="Times New Roman" w:hAnsiTheme="minorHAnsi" w:cstheme="minorHAnsi"/>
          <w:szCs w:val="24"/>
          <w:lang w:eastAsia="el-GR"/>
        </w:rPr>
      </w:pPr>
    </w:p>
    <w:p w:rsidR="0050409B" w:rsidRPr="008B5CDB" w:rsidRDefault="0050409B" w:rsidP="00242D8F">
      <w:pPr>
        <w:spacing w:before="100" w:beforeAutospacing="1" w:after="100" w:afterAutospacing="1"/>
        <w:rPr>
          <w:rFonts w:asciiTheme="minorHAnsi" w:eastAsia="Times New Roman" w:hAnsiTheme="minorHAnsi" w:cstheme="minorHAnsi"/>
          <w:szCs w:val="24"/>
          <w:lang w:eastAsia="el-GR"/>
        </w:rPr>
      </w:pPr>
    </w:p>
    <w:p w:rsidR="00242D8F" w:rsidRPr="008B5CDB" w:rsidRDefault="00242D8F" w:rsidP="00242D8F">
      <w:pPr>
        <w:spacing w:before="100" w:beforeAutospacing="1" w:after="100" w:afterAutospacing="1"/>
        <w:rPr>
          <w:rFonts w:asciiTheme="minorHAnsi" w:eastAsia="Times New Roman" w:hAnsiTheme="minorHAnsi" w:cstheme="minorHAnsi"/>
          <w:szCs w:val="24"/>
          <w:lang w:eastAsia="el-GR"/>
        </w:rPr>
      </w:pPr>
    </w:p>
    <w:p w:rsidR="00F023F1" w:rsidRDefault="004F532E" w:rsidP="005B5A47">
      <w:pPr>
        <w:pStyle w:val="Web"/>
        <w:numPr>
          <w:ilvl w:val="1"/>
          <w:numId w:val="2"/>
        </w:numPr>
        <w:spacing w:line="360" w:lineRule="auto"/>
        <w:ind w:left="426" w:hanging="426"/>
        <w:jc w:val="both"/>
        <w:rPr>
          <w:rFonts w:asciiTheme="minorHAnsi" w:hAnsiTheme="minorHAnsi" w:cstheme="minorHAnsi"/>
          <w:b/>
          <w:bCs/>
          <w:lang w:val="en-US"/>
        </w:rPr>
      </w:pPr>
      <w:r w:rsidRPr="00CA0650">
        <w:rPr>
          <w:rFonts w:asciiTheme="minorHAnsi" w:hAnsiTheme="minorHAnsi" w:cstheme="minorHAnsi"/>
          <w:b/>
          <w:bCs/>
        </w:rPr>
        <w:lastRenderedPageBreak/>
        <w:t>Θεωρητικό Πλαίσιο:</w:t>
      </w:r>
      <w:r>
        <w:rPr>
          <w:rFonts w:asciiTheme="minorHAnsi" w:hAnsiTheme="minorHAnsi" w:cstheme="minorHAnsi"/>
          <w:b/>
          <w:bCs/>
        </w:rPr>
        <w:t xml:space="preserve"> </w:t>
      </w:r>
      <w:r>
        <w:rPr>
          <w:rFonts w:asciiTheme="minorHAnsi" w:hAnsiTheme="minorHAnsi" w:cstheme="minorHAnsi"/>
          <w:b/>
          <w:bCs/>
          <w:lang w:val="en-US"/>
        </w:rPr>
        <w:t>Branding</w:t>
      </w:r>
    </w:p>
    <w:p w:rsidR="002F07BC" w:rsidRPr="00242D8F" w:rsidRDefault="00C1583B" w:rsidP="005B5A47">
      <w:pPr>
        <w:pStyle w:val="Web"/>
        <w:numPr>
          <w:ilvl w:val="2"/>
          <w:numId w:val="2"/>
        </w:numPr>
        <w:spacing w:line="360" w:lineRule="auto"/>
        <w:ind w:left="709" w:hanging="283"/>
        <w:jc w:val="both"/>
        <w:rPr>
          <w:rFonts w:asciiTheme="minorHAnsi" w:hAnsiTheme="minorHAnsi" w:cstheme="minorHAnsi"/>
        </w:rPr>
      </w:pPr>
      <w:r w:rsidRPr="00242D8F">
        <w:rPr>
          <w:rStyle w:val="a7"/>
          <w:rFonts w:asciiTheme="minorHAnsi" w:hAnsiTheme="minorHAnsi" w:cstheme="minorHAnsi"/>
        </w:rPr>
        <w:t xml:space="preserve">Εξήγηση του Στρατηγικού </w:t>
      </w:r>
      <w:proofErr w:type="spellStart"/>
      <w:r w:rsidRPr="00242D8F">
        <w:rPr>
          <w:rStyle w:val="a7"/>
          <w:rFonts w:asciiTheme="minorHAnsi" w:hAnsiTheme="minorHAnsi" w:cstheme="minorHAnsi"/>
        </w:rPr>
        <w:t>Branding</w:t>
      </w:r>
      <w:proofErr w:type="spellEnd"/>
      <w:r w:rsidRPr="00242D8F">
        <w:rPr>
          <w:rStyle w:val="a7"/>
          <w:rFonts w:asciiTheme="minorHAnsi" w:hAnsiTheme="minorHAnsi" w:cstheme="minorHAnsi"/>
        </w:rPr>
        <w:t xml:space="preserve"> και η </w:t>
      </w:r>
      <w:r w:rsidR="004F532E" w:rsidRPr="00242D8F">
        <w:rPr>
          <w:rStyle w:val="a7"/>
          <w:rFonts w:asciiTheme="minorHAnsi" w:hAnsiTheme="minorHAnsi" w:cstheme="minorHAnsi"/>
        </w:rPr>
        <w:t>σ</w:t>
      </w:r>
      <w:r w:rsidRPr="00242D8F">
        <w:rPr>
          <w:rStyle w:val="a7"/>
          <w:rFonts w:asciiTheme="minorHAnsi" w:hAnsiTheme="minorHAnsi" w:cstheme="minorHAnsi"/>
        </w:rPr>
        <w:t xml:space="preserve">ημασία του </w:t>
      </w:r>
      <w:r w:rsidR="00AE3353" w:rsidRPr="00242D8F">
        <w:rPr>
          <w:rStyle w:val="a7"/>
          <w:rFonts w:asciiTheme="minorHAnsi" w:hAnsiTheme="minorHAnsi" w:cstheme="minorHAnsi"/>
        </w:rPr>
        <w:t xml:space="preserve">στην σύγχρονη επιχειρηματική και  εξαγωγική πραγματικότητα. </w:t>
      </w:r>
    </w:p>
    <w:p w:rsidR="002F07BC" w:rsidRPr="00242D8F" w:rsidRDefault="002F07BC" w:rsidP="00242D8F">
      <w:pPr>
        <w:pStyle w:val="Web"/>
        <w:spacing w:line="360" w:lineRule="auto"/>
        <w:jc w:val="both"/>
        <w:rPr>
          <w:rFonts w:asciiTheme="minorHAnsi" w:hAnsiTheme="minorHAnsi" w:cstheme="minorHAnsi"/>
        </w:rPr>
      </w:pPr>
      <w:r w:rsidRPr="00242D8F">
        <w:rPr>
          <w:rFonts w:asciiTheme="minorHAnsi" w:hAnsiTheme="minorHAnsi" w:cstheme="minorHAnsi"/>
        </w:rPr>
        <w:t xml:space="preserve">Το στρατηγικό </w:t>
      </w:r>
      <w:proofErr w:type="spellStart"/>
      <w:r w:rsidRPr="00242D8F">
        <w:rPr>
          <w:rFonts w:asciiTheme="minorHAnsi" w:hAnsiTheme="minorHAnsi" w:cstheme="minorHAnsi"/>
        </w:rPr>
        <w:t>branding</w:t>
      </w:r>
      <w:proofErr w:type="spellEnd"/>
      <w:r w:rsidRPr="00242D8F">
        <w:rPr>
          <w:rFonts w:asciiTheme="minorHAnsi" w:hAnsiTheme="minorHAnsi" w:cstheme="minorHAnsi"/>
        </w:rPr>
        <w:t xml:space="preserve"> αναφέρεται στη διαδικασία δημιουργίας, καθορισμού και διατήρησης μιας μοναδικής ταυτότητας για μια επιχείρηση, προϊόν ή υπηρεσία. Πρόκειται για τη διαμόρφωση ενός συνόλου αξιών, εικόνας και εμπειριών που η επιχείρηση επιθυμεί να αναδείξει στον στόχο της αγοράς της. Το </w:t>
      </w:r>
      <w:proofErr w:type="spellStart"/>
      <w:r w:rsidRPr="00242D8F">
        <w:rPr>
          <w:rFonts w:asciiTheme="minorHAnsi" w:hAnsiTheme="minorHAnsi" w:cstheme="minorHAnsi"/>
        </w:rPr>
        <w:t>branding</w:t>
      </w:r>
      <w:proofErr w:type="spellEnd"/>
      <w:r w:rsidRPr="00242D8F">
        <w:rPr>
          <w:rFonts w:asciiTheme="minorHAnsi" w:hAnsiTheme="minorHAnsi" w:cstheme="minorHAnsi"/>
        </w:rPr>
        <w:t xml:space="preserve"> είναι πολύ περισσότερο από ένα λογότυπο ή ένα σύνθημα – είναι ο τρόπος με τον οποίο μια επιχείρηση επικοινωνεί την προσωπικότητα της, τις αξίες της και τον τρόπο που προσφέρει λύσεις στους καταναλωτές</w:t>
      </w:r>
      <w:r w:rsidRPr="005B5A47">
        <w:rPr>
          <w:rFonts w:asciiTheme="minorHAnsi" w:hAnsiTheme="minorHAnsi" w:cstheme="minorHAnsi"/>
        </w:rPr>
        <w:t>.</w:t>
      </w:r>
      <w:r w:rsidR="00242D8F" w:rsidRPr="005B5A47">
        <w:rPr>
          <w:rFonts w:asciiTheme="minorHAnsi" w:hAnsiTheme="minorHAnsi" w:cstheme="minorHAnsi"/>
        </w:rPr>
        <w:t xml:space="preserve">( </w:t>
      </w:r>
      <w:proofErr w:type="spellStart"/>
      <w:r w:rsidR="00242D8F" w:rsidRPr="005B5A47">
        <w:rPr>
          <w:rFonts w:asciiTheme="minorHAnsi" w:hAnsiTheme="minorHAnsi" w:cstheme="minorHAnsi"/>
          <w:lang w:val="en-US"/>
        </w:rPr>
        <w:t>Aaker</w:t>
      </w:r>
      <w:proofErr w:type="spellEnd"/>
      <w:r w:rsidR="00242D8F" w:rsidRPr="008B5CDB">
        <w:rPr>
          <w:rFonts w:asciiTheme="minorHAnsi" w:hAnsiTheme="minorHAnsi" w:cstheme="minorHAnsi"/>
        </w:rPr>
        <w:t xml:space="preserve">, </w:t>
      </w:r>
      <w:r w:rsidR="00242D8F" w:rsidRPr="005B5A47">
        <w:rPr>
          <w:rFonts w:asciiTheme="minorHAnsi" w:hAnsiTheme="minorHAnsi" w:cstheme="minorHAnsi"/>
          <w:lang w:val="en-US"/>
        </w:rPr>
        <w:t>D</w:t>
      </w:r>
      <w:r w:rsidR="00242D8F" w:rsidRPr="008B5CDB">
        <w:rPr>
          <w:rFonts w:asciiTheme="minorHAnsi" w:hAnsiTheme="minorHAnsi" w:cstheme="minorHAnsi"/>
        </w:rPr>
        <w:t xml:space="preserve">. </w:t>
      </w:r>
      <w:r w:rsidR="00242D8F" w:rsidRPr="005B5A47">
        <w:rPr>
          <w:rFonts w:asciiTheme="minorHAnsi" w:hAnsiTheme="minorHAnsi" w:cstheme="minorHAnsi"/>
          <w:lang w:val="en-US"/>
        </w:rPr>
        <w:t>A</w:t>
      </w:r>
      <w:r w:rsidR="00242D8F" w:rsidRPr="008B5CDB">
        <w:rPr>
          <w:rFonts w:asciiTheme="minorHAnsi" w:hAnsiTheme="minorHAnsi" w:cstheme="minorHAnsi"/>
        </w:rPr>
        <w:t xml:space="preserve">. 2012, </w:t>
      </w:r>
      <w:r w:rsidR="005B5A47" w:rsidRPr="005B5A47">
        <w:rPr>
          <w:rFonts w:asciiTheme="minorHAnsi" w:hAnsiTheme="minorHAnsi" w:cstheme="minorHAnsi"/>
          <w:lang w:val="en-US"/>
        </w:rPr>
        <w:t>Keller</w:t>
      </w:r>
      <w:r w:rsidR="005B5A47" w:rsidRPr="008B5CDB">
        <w:rPr>
          <w:rFonts w:asciiTheme="minorHAnsi" w:hAnsiTheme="minorHAnsi" w:cstheme="minorHAnsi"/>
        </w:rPr>
        <w:t xml:space="preserve">, </w:t>
      </w:r>
      <w:r w:rsidR="005B5A47" w:rsidRPr="005B5A47">
        <w:rPr>
          <w:rFonts w:asciiTheme="minorHAnsi" w:hAnsiTheme="minorHAnsi" w:cstheme="minorHAnsi"/>
          <w:lang w:val="en-US"/>
        </w:rPr>
        <w:t>K</w:t>
      </w:r>
      <w:r w:rsidR="005B5A47" w:rsidRPr="008B5CDB">
        <w:rPr>
          <w:rFonts w:asciiTheme="minorHAnsi" w:hAnsiTheme="minorHAnsi" w:cstheme="minorHAnsi"/>
        </w:rPr>
        <w:t xml:space="preserve">. </w:t>
      </w:r>
      <w:r w:rsidR="005B5A47" w:rsidRPr="005B5A47">
        <w:rPr>
          <w:rFonts w:asciiTheme="minorHAnsi" w:hAnsiTheme="minorHAnsi" w:cstheme="minorHAnsi"/>
          <w:lang w:val="en-US"/>
        </w:rPr>
        <w:t>L</w:t>
      </w:r>
      <w:r w:rsidR="005B5A47" w:rsidRPr="008B5CDB">
        <w:rPr>
          <w:rFonts w:asciiTheme="minorHAnsi" w:hAnsiTheme="minorHAnsi" w:cstheme="minorHAnsi"/>
        </w:rPr>
        <w:t>. 2013).</w:t>
      </w:r>
      <w:r w:rsidR="005B5A47" w:rsidRPr="008B5CDB">
        <w:t xml:space="preserve"> </w:t>
      </w:r>
    </w:p>
    <w:p w:rsidR="002F07BC" w:rsidRPr="005B5A47" w:rsidRDefault="002F07BC" w:rsidP="00242D8F">
      <w:pPr>
        <w:pStyle w:val="Web"/>
        <w:spacing w:line="360" w:lineRule="auto"/>
        <w:jc w:val="both"/>
        <w:rPr>
          <w:rFonts w:asciiTheme="minorHAnsi" w:hAnsiTheme="minorHAnsi" w:cstheme="minorHAnsi"/>
          <w:lang w:val="en-US"/>
        </w:rPr>
      </w:pPr>
      <w:r w:rsidRPr="00242D8F">
        <w:rPr>
          <w:rFonts w:asciiTheme="minorHAnsi" w:hAnsiTheme="minorHAnsi" w:cstheme="minorHAnsi"/>
        </w:rPr>
        <w:t xml:space="preserve">Στο πλαίσιο των εξαγωγικών επιχειρήσεων, το στρατηγικό </w:t>
      </w:r>
      <w:proofErr w:type="spellStart"/>
      <w:r w:rsidRPr="00242D8F">
        <w:rPr>
          <w:rFonts w:asciiTheme="minorHAnsi" w:hAnsiTheme="minorHAnsi" w:cstheme="minorHAnsi"/>
        </w:rPr>
        <w:t>branding</w:t>
      </w:r>
      <w:proofErr w:type="spellEnd"/>
      <w:r w:rsidRPr="00242D8F">
        <w:rPr>
          <w:rFonts w:asciiTheme="minorHAnsi" w:hAnsiTheme="minorHAnsi" w:cstheme="minorHAnsi"/>
        </w:rPr>
        <w:t xml:space="preserve"> αποκτά ακόμη μεγαλύτερη σημασία. Καθώς οι επιχειρήσεις διευρύνουν την παρουσία τους σε διεθνείς αγορές, η ανάγκη για δημιουργία μιας συνεκτικής και αναγνωρίσιμης ταυτότητας γίνεται απαραίτητη. Οι καταναλωτές ανά τον κόσμο πρέπει να αναγνωρίζουν την εταιρική ταυτότητα και να συνδέουν την επιχείρηση με συγκεκριμένες αξίες και προτιμήσεις. Επιπλέον, το στρατηγικό </w:t>
      </w:r>
      <w:proofErr w:type="spellStart"/>
      <w:r w:rsidRPr="00242D8F">
        <w:rPr>
          <w:rFonts w:asciiTheme="minorHAnsi" w:hAnsiTheme="minorHAnsi" w:cstheme="minorHAnsi"/>
        </w:rPr>
        <w:t>branding</w:t>
      </w:r>
      <w:proofErr w:type="spellEnd"/>
      <w:r w:rsidRPr="00242D8F">
        <w:rPr>
          <w:rFonts w:asciiTheme="minorHAnsi" w:hAnsiTheme="minorHAnsi" w:cstheme="minorHAnsi"/>
        </w:rPr>
        <w:t xml:space="preserve"> βοηθά στο να δημιουργηθεί μια ισχυρή παρουσία στην αγορά, αυξάνοντας την ανταγωνιστικότητα και συμβάλλοντας στη δημιουργία πιστότητας πελατών. </w:t>
      </w:r>
      <w:r w:rsidR="005B5A47" w:rsidRPr="005B5A47">
        <w:rPr>
          <w:rFonts w:asciiTheme="minorHAnsi" w:hAnsiTheme="minorHAnsi" w:cstheme="minorHAnsi"/>
          <w:lang w:val="en-US"/>
        </w:rPr>
        <w:t>(</w:t>
      </w:r>
      <w:proofErr w:type="spellStart"/>
      <w:r w:rsidR="005B5A47" w:rsidRPr="005B5A47">
        <w:rPr>
          <w:rFonts w:asciiTheme="minorHAnsi" w:hAnsiTheme="minorHAnsi" w:cstheme="minorHAnsi"/>
          <w:lang w:val="en-US"/>
        </w:rPr>
        <w:t>Kapferer</w:t>
      </w:r>
      <w:proofErr w:type="spellEnd"/>
      <w:r w:rsidR="005B5A47" w:rsidRPr="005B5A47">
        <w:rPr>
          <w:rFonts w:asciiTheme="minorHAnsi" w:hAnsiTheme="minorHAnsi" w:cstheme="minorHAnsi"/>
          <w:lang w:val="en-US"/>
        </w:rPr>
        <w:t xml:space="preserve">, J. N. 2012, </w:t>
      </w:r>
      <w:proofErr w:type="spellStart"/>
      <w:r w:rsidR="005B5A47" w:rsidRPr="005B5A47">
        <w:rPr>
          <w:rFonts w:asciiTheme="minorHAnsi" w:hAnsiTheme="minorHAnsi" w:cstheme="minorHAnsi"/>
          <w:lang w:val="en-US"/>
        </w:rPr>
        <w:t>Urde</w:t>
      </w:r>
      <w:proofErr w:type="spellEnd"/>
      <w:r w:rsidR="005B5A47" w:rsidRPr="005B5A47">
        <w:rPr>
          <w:rFonts w:asciiTheme="minorHAnsi" w:hAnsiTheme="minorHAnsi" w:cstheme="minorHAnsi"/>
          <w:lang w:val="en-US"/>
        </w:rPr>
        <w:t xml:space="preserve">, M., </w:t>
      </w:r>
      <w:proofErr w:type="spellStart"/>
      <w:r w:rsidR="005B5A47" w:rsidRPr="005B5A47">
        <w:rPr>
          <w:rFonts w:asciiTheme="minorHAnsi" w:hAnsiTheme="minorHAnsi" w:cstheme="minorHAnsi"/>
          <w:lang w:val="en-US"/>
        </w:rPr>
        <w:t>Baumgarth</w:t>
      </w:r>
      <w:proofErr w:type="spellEnd"/>
      <w:r w:rsidR="005B5A47" w:rsidRPr="005B5A47">
        <w:rPr>
          <w:rFonts w:asciiTheme="minorHAnsi" w:hAnsiTheme="minorHAnsi" w:cstheme="minorHAnsi"/>
          <w:lang w:val="en-US"/>
        </w:rPr>
        <w:t xml:space="preserve">, C., &amp; </w:t>
      </w:r>
      <w:proofErr w:type="spellStart"/>
      <w:r w:rsidR="005B5A47" w:rsidRPr="005B5A47">
        <w:rPr>
          <w:rFonts w:asciiTheme="minorHAnsi" w:hAnsiTheme="minorHAnsi" w:cstheme="minorHAnsi"/>
          <w:lang w:val="en-US"/>
        </w:rPr>
        <w:t>Merrilees</w:t>
      </w:r>
      <w:proofErr w:type="spellEnd"/>
      <w:r w:rsidR="005B5A47" w:rsidRPr="005B5A47">
        <w:rPr>
          <w:rFonts w:asciiTheme="minorHAnsi" w:hAnsiTheme="minorHAnsi" w:cstheme="minorHAnsi"/>
          <w:lang w:val="en-US"/>
        </w:rPr>
        <w:t>, B. 2013, Hatch, M. J. &amp; Schultz, M. 2017)</w:t>
      </w:r>
    </w:p>
    <w:p w:rsidR="00C1583B" w:rsidRPr="00F73F92" w:rsidRDefault="00AE3353" w:rsidP="005B5A47">
      <w:pPr>
        <w:pStyle w:val="Web"/>
        <w:numPr>
          <w:ilvl w:val="0"/>
          <w:numId w:val="13"/>
        </w:numPr>
        <w:tabs>
          <w:tab w:val="left" w:pos="426"/>
        </w:tabs>
        <w:spacing w:line="360" w:lineRule="auto"/>
        <w:ind w:left="709" w:hanging="142"/>
        <w:jc w:val="both"/>
        <w:rPr>
          <w:rFonts w:asciiTheme="minorHAnsi" w:hAnsiTheme="minorHAnsi" w:cstheme="minorHAnsi"/>
        </w:rPr>
      </w:pPr>
      <w:r w:rsidRPr="008B5CDB">
        <w:rPr>
          <w:rStyle w:val="a7"/>
          <w:rFonts w:asciiTheme="minorHAnsi" w:hAnsiTheme="minorHAnsi" w:cstheme="minorHAnsi"/>
          <w:lang w:val="en-US"/>
        </w:rPr>
        <w:t xml:space="preserve">    </w:t>
      </w:r>
      <w:r w:rsidR="00C1583B" w:rsidRPr="00F73F92">
        <w:rPr>
          <w:rStyle w:val="a7"/>
          <w:rFonts w:asciiTheme="minorHAnsi" w:hAnsiTheme="minorHAnsi" w:cstheme="minorHAnsi"/>
        </w:rPr>
        <w:t xml:space="preserve">Ανάλυση των </w:t>
      </w:r>
      <w:r>
        <w:rPr>
          <w:rStyle w:val="a7"/>
          <w:rFonts w:asciiTheme="minorHAnsi" w:hAnsiTheme="minorHAnsi" w:cstheme="minorHAnsi"/>
        </w:rPr>
        <w:t>β</w:t>
      </w:r>
      <w:r w:rsidR="00C1583B" w:rsidRPr="00F73F92">
        <w:rPr>
          <w:rStyle w:val="a7"/>
          <w:rFonts w:asciiTheme="minorHAnsi" w:hAnsiTheme="minorHAnsi" w:cstheme="minorHAnsi"/>
        </w:rPr>
        <w:t xml:space="preserve">ασικών </w:t>
      </w:r>
      <w:r>
        <w:rPr>
          <w:rStyle w:val="a7"/>
          <w:rFonts w:asciiTheme="minorHAnsi" w:hAnsiTheme="minorHAnsi" w:cstheme="minorHAnsi"/>
        </w:rPr>
        <w:t>σ</w:t>
      </w:r>
      <w:r w:rsidR="00C1583B" w:rsidRPr="00F73F92">
        <w:rPr>
          <w:rStyle w:val="a7"/>
          <w:rFonts w:asciiTheme="minorHAnsi" w:hAnsiTheme="minorHAnsi" w:cstheme="minorHAnsi"/>
        </w:rPr>
        <w:t xml:space="preserve">τοιχείων </w:t>
      </w:r>
      <w:r>
        <w:rPr>
          <w:rStyle w:val="a7"/>
          <w:rFonts w:asciiTheme="minorHAnsi" w:hAnsiTheme="minorHAnsi" w:cstheme="minorHAnsi"/>
        </w:rPr>
        <w:t>εν</w:t>
      </w:r>
      <w:r w:rsidR="00C1583B" w:rsidRPr="00F73F92">
        <w:rPr>
          <w:rStyle w:val="a7"/>
          <w:rFonts w:asciiTheme="minorHAnsi" w:hAnsiTheme="minorHAnsi" w:cstheme="minorHAnsi"/>
        </w:rPr>
        <w:t xml:space="preserve">ός </w:t>
      </w:r>
      <w:r>
        <w:rPr>
          <w:rStyle w:val="a7"/>
          <w:rFonts w:asciiTheme="minorHAnsi" w:hAnsiTheme="minorHAnsi" w:cstheme="minorHAnsi"/>
        </w:rPr>
        <w:t>ε</w:t>
      </w:r>
      <w:r w:rsidR="00C1583B" w:rsidRPr="00F73F92">
        <w:rPr>
          <w:rStyle w:val="a7"/>
          <w:rFonts w:asciiTheme="minorHAnsi" w:hAnsiTheme="minorHAnsi" w:cstheme="minorHAnsi"/>
        </w:rPr>
        <w:t xml:space="preserve">νιαίου </w:t>
      </w:r>
      <w:proofErr w:type="spellStart"/>
      <w:r w:rsidR="00C1583B" w:rsidRPr="00F73F92">
        <w:rPr>
          <w:rStyle w:val="a7"/>
          <w:rFonts w:asciiTheme="minorHAnsi" w:hAnsiTheme="minorHAnsi" w:cstheme="minorHAnsi"/>
        </w:rPr>
        <w:t>Brand</w:t>
      </w:r>
      <w:proofErr w:type="spellEnd"/>
      <w:r w:rsidR="00C1583B" w:rsidRPr="00F73F92">
        <w:rPr>
          <w:rStyle w:val="a7"/>
          <w:rFonts w:asciiTheme="minorHAnsi" w:hAnsiTheme="minorHAnsi" w:cstheme="minorHAnsi"/>
        </w:rPr>
        <w:t xml:space="preserve"> </w:t>
      </w:r>
      <w:proofErr w:type="spellStart"/>
      <w:r w:rsidR="00C1583B" w:rsidRPr="00F73F92">
        <w:rPr>
          <w:rStyle w:val="a7"/>
          <w:rFonts w:asciiTheme="minorHAnsi" w:hAnsiTheme="minorHAnsi" w:cstheme="minorHAnsi"/>
        </w:rPr>
        <w:t>Image</w:t>
      </w:r>
      <w:proofErr w:type="spellEnd"/>
      <w:r w:rsidR="00C1583B" w:rsidRPr="00F73F92">
        <w:rPr>
          <w:rStyle w:val="a7"/>
          <w:rFonts w:asciiTheme="minorHAnsi" w:hAnsiTheme="minorHAnsi" w:cstheme="minorHAnsi"/>
        </w:rPr>
        <w:t>:</w:t>
      </w:r>
    </w:p>
    <w:p w:rsidR="00C1583B" w:rsidRPr="000A47BC" w:rsidRDefault="00C1583B" w:rsidP="005B5A47">
      <w:pPr>
        <w:numPr>
          <w:ilvl w:val="0"/>
          <w:numId w:val="3"/>
        </w:numPr>
        <w:spacing w:before="100" w:beforeAutospacing="1" w:after="100" w:afterAutospacing="1"/>
        <w:rPr>
          <w:rFonts w:asciiTheme="minorHAnsi" w:hAnsiTheme="minorHAnsi" w:cstheme="minorHAnsi"/>
          <w:lang w:val="en-US"/>
        </w:rPr>
      </w:pPr>
      <w:r w:rsidRPr="005B5A47">
        <w:rPr>
          <w:rStyle w:val="a7"/>
          <w:rFonts w:asciiTheme="minorHAnsi" w:hAnsiTheme="minorHAnsi" w:cstheme="minorHAnsi"/>
        </w:rPr>
        <w:t>Λογότυπο και Ταυτότητα:</w:t>
      </w:r>
      <w:r w:rsidRPr="005B5A47">
        <w:rPr>
          <w:rFonts w:asciiTheme="minorHAnsi" w:hAnsiTheme="minorHAnsi" w:cstheme="minorHAnsi"/>
        </w:rPr>
        <w:t xml:space="preserve"> Το λογότυπο είναι το σύμβολο που αναγνωρίζεται παγκοσμίως και αντιπροσωπεύει την εταιρική ταυτότητα. Σε συνδυασμό με τα χρώματα, τα γράμματα και το σχεδιασμό, το λογότυπο συνθέτει την εμφάνιση της εταιρίας</w:t>
      </w:r>
      <w:r w:rsidRPr="000A47BC">
        <w:rPr>
          <w:rFonts w:asciiTheme="minorHAnsi" w:hAnsiTheme="minorHAnsi" w:cstheme="minorHAnsi"/>
        </w:rPr>
        <w:t>.</w:t>
      </w:r>
      <w:r w:rsidR="005B5A47" w:rsidRPr="000A47BC">
        <w:rPr>
          <w:rFonts w:asciiTheme="minorHAnsi" w:hAnsiTheme="minorHAnsi" w:cstheme="minorHAnsi"/>
        </w:rPr>
        <w:t xml:space="preserve">( </w:t>
      </w:r>
      <w:proofErr w:type="spellStart"/>
      <w:r w:rsidR="005B5A47" w:rsidRPr="000A47BC">
        <w:rPr>
          <w:rFonts w:asciiTheme="minorHAnsi" w:eastAsia="Times New Roman" w:hAnsiTheme="minorHAnsi" w:cstheme="minorHAnsi"/>
          <w:szCs w:val="24"/>
          <w:lang w:val="en-US" w:eastAsia="el-GR"/>
        </w:rPr>
        <w:t>Aaker</w:t>
      </w:r>
      <w:proofErr w:type="spellEnd"/>
      <w:r w:rsidR="005B5A47" w:rsidRPr="000A47BC">
        <w:rPr>
          <w:rFonts w:asciiTheme="minorHAnsi" w:eastAsia="Times New Roman" w:hAnsiTheme="minorHAnsi" w:cstheme="minorHAnsi"/>
          <w:szCs w:val="24"/>
          <w:lang w:val="en-US" w:eastAsia="el-GR"/>
        </w:rPr>
        <w:t>, D. A. 1996</w:t>
      </w:r>
      <w:proofErr w:type="gramStart"/>
      <w:r w:rsidR="005B5A47" w:rsidRPr="000A47BC">
        <w:rPr>
          <w:rFonts w:asciiTheme="minorHAnsi" w:eastAsia="Times New Roman" w:hAnsiTheme="minorHAnsi" w:cstheme="minorHAnsi"/>
          <w:szCs w:val="24"/>
          <w:lang w:val="en-US" w:eastAsia="el-GR"/>
        </w:rPr>
        <w:t xml:space="preserve">,  </w:t>
      </w:r>
      <w:proofErr w:type="spellStart"/>
      <w:r w:rsidR="005B5A47" w:rsidRPr="000A47BC">
        <w:rPr>
          <w:rFonts w:asciiTheme="minorHAnsi" w:eastAsia="Times New Roman" w:hAnsiTheme="minorHAnsi" w:cstheme="minorHAnsi"/>
          <w:szCs w:val="24"/>
          <w:lang w:val="en-US" w:eastAsia="el-GR"/>
        </w:rPr>
        <w:t>Kapferer</w:t>
      </w:r>
      <w:proofErr w:type="spellEnd"/>
      <w:proofErr w:type="gramEnd"/>
      <w:r w:rsidR="005B5A47" w:rsidRPr="000A47BC">
        <w:rPr>
          <w:rFonts w:asciiTheme="minorHAnsi" w:eastAsia="Times New Roman" w:hAnsiTheme="minorHAnsi" w:cstheme="minorHAnsi"/>
          <w:szCs w:val="24"/>
          <w:lang w:val="en-US" w:eastAsia="el-GR"/>
        </w:rPr>
        <w:t>, J. N. 2012).</w:t>
      </w:r>
    </w:p>
    <w:p w:rsidR="00C1583B" w:rsidRPr="000A47BC" w:rsidRDefault="00C1583B" w:rsidP="005B5A47">
      <w:pPr>
        <w:pStyle w:val="Web"/>
        <w:numPr>
          <w:ilvl w:val="0"/>
          <w:numId w:val="3"/>
        </w:numPr>
        <w:spacing w:line="360" w:lineRule="auto"/>
        <w:jc w:val="both"/>
        <w:rPr>
          <w:rFonts w:asciiTheme="minorHAnsi" w:hAnsiTheme="minorHAnsi" w:cstheme="minorHAnsi"/>
        </w:rPr>
      </w:pPr>
      <w:r w:rsidRPr="00F73F92">
        <w:rPr>
          <w:rStyle w:val="a7"/>
          <w:rFonts w:asciiTheme="minorHAnsi" w:hAnsiTheme="minorHAnsi" w:cstheme="minorHAnsi"/>
        </w:rPr>
        <w:t>Αξίες και Αποστολή:</w:t>
      </w:r>
      <w:r w:rsidRPr="00F73F92">
        <w:rPr>
          <w:rFonts w:asciiTheme="minorHAnsi" w:hAnsiTheme="minorHAnsi" w:cstheme="minorHAnsi"/>
        </w:rPr>
        <w:t xml:space="preserve"> Ένα ενιαίο </w:t>
      </w:r>
      <w:proofErr w:type="spellStart"/>
      <w:r w:rsidRPr="00F73F92">
        <w:rPr>
          <w:rFonts w:asciiTheme="minorHAnsi" w:hAnsiTheme="minorHAnsi" w:cstheme="minorHAnsi"/>
        </w:rPr>
        <w:t>brand</w:t>
      </w:r>
      <w:proofErr w:type="spellEnd"/>
      <w:r w:rsidRPr="00F73F92">
        <w:rPr>
          <w:rFonts w:asciiTheme="minorHAnsi" w:hAnsiTheme="minorHAnsi" w:cstheme="minorHAnsi"/>
        </w:rPr>
        <w:t xml:space="preserve"> </w:t>
      </w:r>
      <w:proofErr w:type="spellStart"/>
      <w:r w:rsidRPr="00F73F92">
        <w:rPr>
          <w:rFonts w:asciiTheme="minorHAnsi" w:hAnsiTheme="minorHAnsi" w:cstheme="minorHAnsi"/>
        </w:rPr>
        <w:t>image</w:t>
      </w:r>
      <w:proofErr w:type="spellEnd"/>
      <w:r w:rsidRPr="00F73F92">
        <w:rPr>
          <w:rFonts w:asciiTheme="minorHAnsi" w:hAnsiTheme="minorHAnsi" w:cstheme="minorHAnsi"/>
        </w:rPr>
        <w:t xml:space="preserve"> διαμορφώνει και μεταδίδει τις αξίες και την αποστολή της επιχείρησης. Οι καταναλωτές αναζητούν σύνδεση με εταιρίες που αντιμετωπίζουν θέματα όπως η κοινωνική ευθύνη </w:t>
      </w:r>
      <w:r w:rsidRPr="00F73F92">
        <w:rPr>
          <w:rFonts w:asciiTheme="minorHAnsi" w:hAnsiTheme="minorHAnsi" w:cstheme="minorHAnsi"/>
        </w:rPr>
        <w:lastRenderedPageBreak/>
        <w:t>και η περιβαλλοντική βιωσιμότητα</w:t>
      </w:r>
      <w:r w:rsidRPr="000A47BC">
        <w:rPr>
          <w:rFonts w:asciiTheme="minorHAnsi" w:hAnsiTheme="minorHAnsi" w:cstheme="minorHAnsi"/>
        </w:rPr>
        <w:t>.</w:t>
      </w:r>
      <w:r w:rsidR="000A47BC" w:rsidRPr="000A47BC">
        <w:rPr>
          <w:rFonts w:asciiTheme="minorHAnsi" w:hAnsiTheme="minorHAnsi" w:cstheme="minorHAnsi"/>
        </w:rPr>
        <w:t xml:space="preserve">( </w:t>
      </w:r>
      <w:r w:rsidR="000A47BC" w:rsidRPr="000A47BC">
        <w:rPr>
          <w:rFonts w:asciiTheme="minorHAnsi" w:hAnsiTheme="minorHAnsi" w:cstheme="minorHAnsi"/>
          <w:lang w:val="en-US"/>
        </w:rPr>
        <w:t xml:space="preserve">Keller, K. L. 2008, </w:t>
      </w:r>
      <w:proofErr w:type="spellStart"/>
      <w:r w:rsidR="000A47BC" w:rsidRPr="000A47BC">
        <w:rPr>
          <w:rFonts w:asciiTheme="minorHAnsi" w:hAnsiTheme="minorHAnsi" w:cstheme="minorHAnsi"/>
          <w:lang w:val="en-US"/>
        </w:rPr>
        <w:t>Burmann</w:t>
      </w:r>
      <w:proofErr w:type="spellEnd"/>
      <w:r w:rsidR="000A47BC" w:rsidRPr="000A47BC">
        <w:rPr>
          <w:rFonts w:asciiTheme="minorHAnsi" w:hAnsiTheme="minorHAnsi" w:cstheme="minorHAnsi"/>
          <w:lang w:val="en-US"/>
        </w:rPr>
        <w:t xml:space="preserve">, C. &amp; </w:t>
      </w:r>
      <w:proofErr w:type="spellStart"/>
      <w:r w:rsidR="000A47BC" w:rsidRPr="000A47BC">
        <w:rPr>
          <w:rFonts w:asciiTheme="minorHAnsi" w:hAnsiTheme="minorHAnsi" w:cstheme="minorHAnsi"/>
          <w:lang w:val="en-US"/>
        </w:rPr>
        <w:t>Zeplin</w:t>
      </w:r>
      <w:proofErr w:type="spellEnd"/>
      <w:r w:rsidR="000A47BC" w:rsidRPr="000A47BC">
        <w:rPr>
          <w:rFonts w:asciiTheme="minorHAnsi" w:hAnsiTheme="minorHAnsi" w:cstheme="minorHAnsi"/>
          <w:lang w:val="en-US"/>
        </w:rPr>
        <w:t>, S. 2005).</w:t>
      </w:r>
    </w:p>
    <w:p w:rsidR="00C1583B" w:rsidRPr="00F73F92" w:rsidRDefault="00C1583B" w:rsidP="005B5A47">
      <w:pPr>
        <w:pStyle w:val="Web"/>
        <w:numPr>
          <w:ilvl w:val="0"/>
          <w:numId w:val="3"/>
        </w:numPr>
        <w:spacing w:line="360" w:lineRule="auto"/>
        <w:jc w:val="both"/>
        <w:rPr>
          <w:rFonts w:asciiTheme="minorHAnsi" w:hAnsiTheme="minorHAnsi" w:cstheme="minorHAnsi"/>
        </w:rPr>
      </w:pPr>
      <w:r w:rsidRPr="00F73F92">
        <w:rPr>
          <w:rStyle w:val="a7"/>
          <w:rFonts w:asciiTheme="minorHAnsi" w:hAnsiTheme="minorHAnsi" w:cstheme="minorHAnsi"/>
        </w:rPr>
        <w:t>Μοναδικότητα:</w:t>
      </w:r>
      <w:r w:rsidRPr="00F73F92">
        <w:rPr>
          <w:rFonts w:asciiTheme="minorHAnsi" w:hAnsiTheme="minorHAnsi" w:cstheme="minorHAnsi"/>
        </w:rPr>
        <w:t xml:space="preserve"> Το ενιαίο </w:t>
      </w:r>
      <w:proofErr w:type="spellStart"/>
      <w:r w:rsidRPr="00F73F92">
        <w:rPr>
          <w:rFonts w:asciiTheme="minorHAnsi" w:hAnsiTheme="minorHAnsi" w:cstheme="minorHAnsi"/>
        </w:rPr>
        <w:t>brand</w:t>
      </w:r>
      <w:proofErr w:type="spellEnd"/>
      <w:r w:rsidRPr="00F73F92">
        <w:rPr>
          <w:rFonts w:asciiTheme="minorHAnsi" w:hAnsiTheme="minorHAnsi" w:cstheme="minorHAnsi"/>
        </w:rPr>
        <w:t xml:space="preserve"> </w:t>
      </w:r>
      <w:proofErr w:type="spellStart"/>
      <w:r w:rsidRPr="00F73F92">
        <w:rPr>
          <w:rFonts w:asciiTheme="minorHAnsi" w:hAnsiTheme="minorHAnsi" w:cstheme="minorHAnsi"/>
        </w:rPr>
        <w:t>image</w:t>
      </w:r>
      <w:proofErr w:type="spellEnd"/>
      <w:r w:rsidRPr="00F73F92">
        <w:rPr>
          <w:rFonts w:asciiTheme="minorHAnsi" w:hAnsiTheme="minorHAnsi" w:cstheme="minorHAnsi"/>
        </w:rPr>
        <w:t xml:space="preserve"> πρέπει να είναι μοναδικό και να ξεχωρίζει από τους ανταγωνιστές. Η μοναδικότητα βοηθά στην δημιουργία ξεχωριστής ταυτότητας στην αγορά.</w:t>
      </w:r>
      <w:r w:rsidR="001F4EBA" w:rsidRPr="001F4EBA">
        <w:rPr>
          <w:rFonts w:asciiTheme="minorHAnsi" w:hAnsiTheme="minorHAnsi" w:cstheme="minorHAnsi"/>
        </w:rPr>
        <w:t>(</w:t>
      </w:r>
      <w:r w:rsidR="001F4EBA" w:rsidRPr="001F4EBA">
        <w:t xml:space="preserve"> </w:t>
      </w:r>
      <w:r w:rsidR="001F4EBA" w:rsidRPr="001F4EBA">
        <w:rPr>
          <w:rFonts w:asciiTheme="minorHAnsi" w:hAnsiTheme="minorHAnsi" w:cstheme="minorHAnsi"/>
          <w:lang w:val="en-US"/>
        </w:rPr>
        <w:t>De</w:t>
      </w:r>
      <w:r w:rsidR="001F4EBA" w:rsidRPr="001F4EBA">
        <w:rPr>
          <w:rFonts w:asciiTheme="minorHAnsi" w:hAnsiTheme="minorHAnsi" w:cstheme="minorHAnsi"/>
        </w:rPr>
        <w:t xml:space="preserve"> </w:t>
      </w:r>
      <w:proofErr w:type="spellStart"/>
      <w:r w:rsidR="001F4EBA" w:rsidRPr="001F4EBA">
        <w:rPr>
          <w:rFonts w:asciiTheme="minorHAnsi" w:hAnsiTheme="minorHAnsi" w:cstheme="minorHAnsi"/>
          <w:lang w:val="en-US"/>
        </w:rPr>
        <w:t>Chernatony</w:t>
      </w:r>
      <w:proofErr w:type="spellEnd"/>
      <w:r w:rsidR="001F4EBA" w:rsidRPr="001F4EBA">
        <w:rPr>
          <w:rFonts w:asciiTheme="minorHAnsi" w:hAnsiTheme="minorHAnsi" w:cstheme="minorHAnsi"/>
        </w:rPr>
        <w:t xml:space="preserve">, </w:t>
      </w:r>
      <w:r w:rsidR="001F4EBA" w:rsidRPr="001F4EBA">
        <w:rPr>
          <w:rFonts w:asciiTheme="minorHAnsi" w:hAnsiTheme="minorHAnsi" w:cstheme="minorHAnsi"/>
          <w:lang w:val="en-US"/>
        </w:rPr>
        <w:t>L</w:t>
      </w:r>
      <w:r w:rsidR="001F4EBA" w:rsidRPr="001F4EBA">
        <w:rPr>
          <w:rFonts w:asciiTheme="minorHAnsi" w:hAnsiTheme="minorHAnsi" w:cstheme="minorHAnsi"/>
        </w:rPr>
        <w:t>. 2010</w:t>
      </w:r>
      <w:r w:rsidR="001F4EBA" w:rsidRPr="008B5CDB">
        <w:rPr>
          <w:rFonts w:asciiTheme="minorHAnsi" w:hAnsiTheme="minorHAnsi" w:cstheme="minorHAnsi"/>
        </w:rPr>
        <w:t>)</w:t>
      </w:r>
    </w:p>
    <w:p w:rsidR="00C1583B" w:rsidRPr="001F4EBA" w:rsidRDefault="00C1583B" w:rsidP="005B5A47">
      <w:pPr>
        <w:pStyle w:val="Web"/>
        <w:numPr>
          <w:ilvl w:val="0"/>
          <w:numId w:val="3"/>
        </w:numPr>
        <w:spacing w:line="360" w:lineRule="auto"/>
        <w:jc w:val="both"/>
        <w:rPr>
          <w:rFonts w:asciiTheme="minorHAnsi" w:hAnsiTheme="minorHAnsi" w:cstheme="minorHAnsi"/>
        </w:rPr>
      </w:pPr>
      <w:r w:rsidRPr="00F73F92">
        <w:rPr>
          <w:rStyle w:val="a7"/>
          <w:rFonts w:asciiTheme="minorHAnsi" w:hAnsiTheme="minorHAnsi" w:cstheme="minorHAnsi"/>
        </w:rPr>
        <w:t>Συνοχή:</w:t>
      </w:r>
      <w:r w:rsidRPr="00F73F92">
        <w:rPr>
          <w:rFonts w:asciiTheme="minorHAnsi" w:hAnsiTheme="minorHAnsi" w:cstheme="minorHAnsi"/>
        </w:rPr>
        <w:t xml:space="preserve"> Το </w:t>
      </w:r>
      <w:proofErr w:type="spellStart"/>
      <w:r w:rsidRPr="00F73F92">
        <w:rPr>
          <w:rFonts w:asciiTheme="minorHAnsi" w:hAnsiTheme="minorHAnsi" w:cstheme="minorHAnsi"/>
        </w:rPr>
        <w:t>brand</w:t>
      </w:r>
      <w:proofErr w:type="spellEnd"/>
      <w:r w:rsidRPr="00F73F92">
        <w:rPr>
          <w:rFonts w:asciiTheme="minorHAnsi" w:hAnsiTheme="minorHAnsi" w:cstheme="minorHAnsi"/>
        </w:rPr>
        <w:t xml:space="preserve"> </w:t>
      </w:r>
      <w:proofErr w:type="spellStart"/>
      <w:r w:rsidRPr="00F73F92">
        <w:rPr>
          <w:rFonts w:asciiTheme="minorHAnsi" w:hAnsiTheme="minorHAnsi" w:cstheme="minorHAnsi"/>
        </w:rPr>
        <w:t>image</w:t>
      </w:r>
      <w:proofErr w:type="spellEnd"/>
      <w:r w:rsidRPr="00F73F92">
        <w:rPr>
          <w:rFonts w:asciiTheme="minorHAnsi" w:hAnsiTheme="minorHAnsi" w:cstheme="minorHAnsi"/>
        </w:rPr>
        <w:t xml:space="preserve"> πρέπει να είναι συνεκτικό σε όλες τις επικοινωνιακές πλατφόρμες, από τη συσκευασία των </w:t>
      </w:r>
      <w:r w:rsidRPr="001F4EBA">
        <w:rPr>
          <w:rFonts w:asciiTheme="minorHAnsi" w:hAnsiTheme="minorHAnsi" w:cstheme="minorHAnsi"/>
        </w:rPr>
        <w:t>προϊόντων μέχρι τις διαφημίσεις και τα κοινωνικά μέσα.</w:t>
      </w:r>
      <w:r w:rsidR="001F4EBA" w:rsidRPr="001F4EBA">
        <w:rPr>
          <w:rFonts w:asciiTheme="minorHAnsi" w:hAnsiTheme="minorHAnsi" w:cstheme="minorHAnsi"/>
        </w:rPr>
        <w:t xml:space="preserve"> </w:t>
      </w:r>
      <w:r w:rsidR="001F4EBA" w:rsidRPr="001F4EBA">
        <w:rPr>
          <w:rFonts w:asciiTheme="minorHAnsi" w:hAnsiTheme="minorHAnsi" w:cstheme="minorHAnsi"/>
          <w:lang w:val="en-US"/>
        </w:rPr>
        <w:t>(Keller, K. L. 2013)</w:t>
      </w:r>
    </w:p>
    <w:p w:rsidR="00C1583B" w:rsidRPr="001F4EBA" w:rsidRDefault="00C1583B" w:rsidP="005B5A47">
      <w:pPr>
        <w:pStyle w:val="Web"/>
        <w:numPr>
          <w:ilvl w:val="0"/>
          <w:numId w:val="3"/>
        </w:numPr>
        <w:spacing w:line="360" w:lineRule="auto"/>
        <w:jc w:val="both"/>
        <w:rPr>
          <w:rFonts w:asciiTheme="minorHAnsi" w:hAnsiTheme="minorHAnsi" w:cstheme="minorHAnsi"/>
        </w:rPr>
      </w:pPr>
      <w:r w:rsidRPr="00F73F92">
        <w:rPr>
          <w:rStyle w:val="a7"/>
          <w:rFonts w:asciiTheme="minorHAnsi" w:hAnsiTheme="minorHAnsi" w:cstheme="minorHAnsi"/>
        </w:rPr>
        <w:t>Εμπειρία Καταναλωτή:</w:t>
      </w:r>
      <w:r w:rsidRPr="00F73F92">
        <w:rPr>
          <w:rFonts w:asciiTheme="minorHAnsi" w:hAnsiTheme="minorHAnsi" w:cstheme="minorHAnsi"/>
        </w:rPr>
        <w:t xml:space="preserve"> Το ενιαίο </w:t>
      </w:r>
      <w:proofErr w:type="spellStart"/>
      <w:r w:rsidRPr="00F73F92">
        <w:rPr>
          <w:rFonts w:asciiTheme="minorHAnsi" w:hAnsiTheme="minorHAnsi" w:cstheme="minorHAnsi"/>
        </w:rPr>
        <w:t>brand</w:t>
      </w:r>
      <w:proofErr w:type="spellEnd"/>
      <w:r w:rsidRPr="00F73F92">
        <w:rPr>
          <w:rFonts w:asciiTheme="minorHAnsi" w:hAnsiTheme="minorHAnsi" w:cstheme="minorHAnsi"/>
        </w:rPr>
        <w:t xml:space="preserve"> </w:t>
      </w:r>
      <w:proofErr w:type="spellStart"/>
      <w:r w:rsidRPr="00F73F92">
        <w:rPr>
          <w:rFonts w:asciiTheme="minorHAnsi" w:hAnsiTheme="minorHAnsi" w:cstheme="minorHAnsi"/>
        </w:rPr>
        <w:t>image</w:t>
      </w:r>
      <w:proofErr w:type="spellEnd"/>
      <w:r w:rsidRPr="00F73F92">
        <w:rPr>
          <w:rFonts w:asciiTheme="minorHAnsi" w:hAnsiTheme="minorHAnsi" w:cstheme="minorHAnsi"/>
        </w:rPr>
        <w:t xml:space="preserve"> πρέπει να δημιουργεί μια συγκεκριμένη εμπειρία για τους καταναλωτές. Η συνδυασμένη εμπειρία από τα προϊόντα και τις υπηρεσίες πρέπει να συμβαδίζει με τις προσδοκίες που δημιουργεί το </w:t>
      </w:r>
      <w:proofErr w:type="spellStart"/>
      <w:r w:rsidRPr="00F73F92">
        <w:rPr>
          <w:rFonts w:asciiTheme="minorHAnsi" w:hAnsiTheme="minorHAnsi" w:cstheme="minorHAnsi"/>
        </w:rPr>
        <w:t>brand</w:t>
      </w:r>
      <w:proofErr w:type="spellEnd"/>
      <w:r w:rsidRPr="00F73F92">
        <w:rPr>
          <w:rFonts w:asciiTheme="minorHAnsi" w:hAnsiTheme="minorHAnsi" w:cstheme="minorHAnsi"/>
        </w:rPr>
        <w:t xml:space="preserve"> </w:t>
      </w:r>
      <w:proofErr w:type="spellStart"/>
      <w:r w:rsidRPr="00F73F92">
        <w:rPr>
          <w:rFonts w:asciiTheme="minorHAnsi" w:hAnsiTheme="minorHAnsi" w:cstheme="minorHAnsi"/>
        </w:rPr>
        <w:t>image</w:t>
      </w:r>
      <w:proofErr w:type="spellEnd"/>
      <w:r w:rsidRPr="00F73F92">
        <w:rPr>
          <w:rFonts w:asciiTheme="minorHAnsi" w:hAnsiTheme="minorHAnsi" w:cstheme="minorHAnsi"/>
        </w:rPr>
        <w:t>.</w:t>
      </w:r>
      <w:r w:rsidR="001F4EBA" w:rsidRPr="001F4EBA">
        <w:rPr>
          <w:rFonts w:asciiTheme="minorHAnsi" w:hAnsiTheme="minorHAnsi" w:cstheme="minorHAnsi"/>
        </w:rPr>
        <w:t xml:space="preserve"> </w:t>
      </w:r>
      <w:r w:rsidR="001F4EBA">
        <w:rPr>
          <w:rFonts w:asciiTheme="minorHAnsi" w:hAnsiTheme="minorHAnsi" w:cstheme="minorHAnsi"/>
          <w:lang w:val="en-US"/>
        </w:rPr>
        <w:t>(</w:t>
      </w:r>
      <w:proofErr w:type="spellStart"/>
      <w:r w:rsidR="001F4EBA" w:rsidRPr="001F4EBA">
        <w:rPr>
          <w:rFonts w:asciiTheme="minorHAnsi" w:hAnsiTheme="minorHAnsi" w:cstheme="minorHAnsi"/>
          <w:lang w:val="en-US"/>
        </w:rPr>
        <w:t>Brakus</w:t>
      </w:r>
      <w:proofErr w:type="spellEnd"/>
      <w:r w:rsidR="001F4EBA" w:rsidRPr="001F4EBA">
        <w:rPr>
          <w:rFonts w:asciiTheme="minorHAnsi" w:hAnsiTheme="minorHAnsi" w:cstheme="minorHAnsi"/>
          <w:lang w:val="en-US"/>
        </w:rPr>
        <w:t>, J. J., Schm</w:t>
      </w:r>
      <w:r w:rsidR="001F4EBA">
        <w:rPr>
          <w:rFonts w:asciiTheme="minorHAnsi" w:hAnsiTheme="minorHAnsi" w:cstheme="minorHAnsi"/>
          <w:lang w:val="en-US"/>
        </w:rPr>
        <w:t xml:space="preserve">itt, B. H. &amp; </w:t>
      </w:r>
      <w:proofErr w:type="spellStart"/>
      <w:r w:rsidR="001F4EBA">
        <w:rPr>
          <w:rFonts w:asciiTheme="minorHAnsi" w:hAnsiTheme="minorHAnsi" w:cstheme="minorHAnsi"/>
          <w:lang w:val="en-US"/>
        </w:rPr>
        <w:t>Zarantonello</w:t>
      </w:r>
      <w:proofErr w:type="spellEnd"/>
      <w:r w:rsidR="001F4EBA">
        <w:rPr>
          <w:rFonts w:asciiTheme="minorHAnsi" w:hAnsiTheme="minorHAnsi" w:cstheme="minorHAnsi"/>
          <w:lang w:val="en-US"/>
        </w:rPr>
        <w:t xml:space="preserve">, L. </w:t>
      </w:r>
      <w:r w:rsidR="001F4EBA" w:rsidRPr="001F4EBA">
        <w:rPr>
          <w:rFonts w:asciiTheme="minorHAnsi" w:hAnsiTheme="minorHAnsi" w:cstheme="minorHAnsi"/>
          <w:lang w:val="en-US"/>
        </w:rPr>
        <w:t>2009.)</w:t>
      </w:r>
    </w:p>
    <w:p w:rsidR="004A65A0" w:rsidRPr="00F73F92" w:rsidRDefault="00C1583B" w:rsidP="003661EE">
      <w:pPr>
        <w:rPr>
          <w:rFonts w:asciiTheme="minorHAnsi" w:hAnsiTheme="minorHAnsi" w:cstheme="minorHAnsi"/>
          <w:color w:val="000000" w:themeColor="text1"/>
          <w:szCs w:val="24"/>
        </w:rPr>
      </w:pPr>
      <w:r w:rsidRPr="00F73F92">
        <w:rPr>
          <w:rFonts w:asciiTheme="minorHAnsi" w:hAnsiTheme="minorHAnsi" w:cstheme="minorHAnsi"/>
        </w:rPr>
        <w:t xml:space="preserve">Η δημιουργία ενός ενιαίου </w:t>
      </w:r>
      <w:proofErr w:type="spellStart"/>
      <w:r w:rsidRPr="00F73F92">
        <w:rPr>
          <w:rFonts w:asciiTheme="minorHAnsi" w:hAnsiTheme="minorHAnsi" w:cstheme="minorHAnsi"/>
        </w:rPr>
        <w:t>brand</w:t>
      </w:r>
      <w:proofErr w:type="spellEnd"/>
      <w:r w:rsidRPr="00F73F92">
        <w:rPr>
          <w:rFonts w:asciiTheme="minorHAnsi" w:hAnsiTheme="minorHAnsi" w:cstheme="minorHAnsi"/>
        </w:rPr>
        <w:t xml:space="preserve"> </w:t>
      </w:r>
      <w:proofErr w:type="spellStart"/>
      <w:r w:rsidRPr="00F73F92">
        <w:rPr>
          <w:rFonts w:asciiTheme="minorHAnsi" w:hAnsiTheme="minorHAnsi" w:cstheme="minorHAnsi"/>
        </w:rPr>
        <w:t>image</w:t>
      </w:r>
      <w:proofErr w:type="spellEnd"/>
      <w:r w:rsidRPr="00F73F92">
        <w:rPr>
          <w:rFonts w:asciiTheme="minorHAnsi" w:hAnsiTheme="minorHAnsi" w:cstheme="minorHAnsi"/>
        </w:rPr>
        <w:t xml:space="preserve"> αποτελεί κρίσιμο στοιχείο για την επιτυχία των εξαγωγικών επιχειρήσεων, καθώς συνδέει την εταιρική ταυτότητα με την παγκόσμια αναγνώριση και αποδοχή.</w:t>
      </w:r>
    </w:p>
    <w:p w:rsidR="004A65A0" w:rsidRDefault="004A65A0" w:rsidP="003661EE">
      <w:pPr>
        <w:rPr>
          <w:rFonts w:cs="Arial"/>
          <w:color w:val="000000" w:themeColor="text1"/>
          <w:szCs w:val="24"/>
        </w:rPr>
      </w:pPr>
    </w:p>
    <w:p w:rsidR="004F532E" w:rsidRPr="00AD548D" w:rsidRDefault="004F532E" w:rsidP="003661EE">
      <w:pPr>
        <w:rPr>
          <w:rFonts w:cs="Arial"/>
          <w:color w:val="000000" w:themeColor="text1"/>
          <w:szCs w:val="24"/>
        </w:rPr>
      </w:pPr>
      <w:r w:rsidRPr="004F532E">
        <w:rPr>
          <w:rFonts w:asciiTheme="minorHAnsi" w:hAnsiTheme="minorHAnsi" w:cstheme="minorHAnsi"/>
          <w:b/>
          <w:bCs/>
          <w:color w:val="000000" w:themeColor="text1"/>
          <w:szCs w:val="24"/>
        </w:rPr>
        <w:t>3.</w:t>
      </w:r>
      <w:r w:rsidRPr="004F532E">
        <w:rPr>
          <w:rFonts w:asciiTheme="minorHAnsi" w:eastAsia="Times New Roman" w:hAnsiTheme="minorHAnsi" w:cstheme="minorHAnsi"/>
          <w:b/>
          <w:bCs/>
          <w:szCs w:val="24"/>
          <w:lang w:eastAsia="el-GR"/>
        </w:rPr>
        <w:t xml:space="preserve"> </w:t>
      </w:r>
      <w:r w:rsidR="003460DA" w:rsidRPr="003460DA">
        <w:rPr>
          <w:rFonts w:asciiTheme="minorHAnsi" w:eastAsia="Times New Roman" w:hAnsiTheme="minorHAnsi" w:cstheme="minorHAnsi"/>
          <w:b/>
          <w:bCs/>
          <w:szCs w:val="24"/>
          <w:lang w:eastAsia="el-GR"/>
        </w:rPr>
        <w:t xml:space="preserve"> </w:t>
      </w:r>
      <w:r w:rsidR="003460DA">
        <w:rPr>
          <w:rFonts w:asciiTheme="minorHAnsi" w:eastAsia="Times New Roman" w:hAnsiTheme="minorHAnsi" w:cstheme="minorHAnsi"/>
          <w:b/>
          <w:bCs/>
          <w:szCs w:val="24"/>
          <w:lang w:val="en-US" w:eastAsia="el-GR"/>
        </w:rPr>
        <w:t>O</w:t>
      </w:r>
      <w:r w:rsidRPr="004F532E">
        <w:rPr>
          <w:rFonts w:asciiTheme="minorHAnsi" w:eastAsia="Times New Roman" w:hAnsiTheme="minorHAnsi" w:cstheme="minorHAnsi"/>
          <w:b/>
          <w:bCs/>
          <w:szCs w:val="24"/>
          <w:lang w:eastAsia="el-GR"/>
        </w:rPr>
        <w:t xml:space="preserve"> Ρόλος του </w:t>
      </w:r>
      <w:proofErr w:type="spellStart"/>
      <w:r w:rsidRPr="004F532E">
        <w:rPr>
          <w:rFonts w:asciiTheme="minorHAnsi" w:eastAsia="Times New Roman" w:hAnsiTheme="minorHAnsi" w:cstheme="minorHAnsi"/>
          <w:b/>
          <w:bCs/>
          <w:szCs w:val="24"/>
          <w:lang w:eastAsia="el-GR"/>
        </w:rPr>
        <w:t>Branding</w:t>
      </w:r>
      <w:proofErr w:type="spellEnd"/>
      <w:r w:rsidRPr="004F532E">
        <w:rPr>
          <w:rFonts w:asciiTheme="minorHAnsi" w:eastAsia="Times New Roman" w:hAnsiTheme="minorHAnsi" w:cstheme="minorHAnsi"/>
          <w:b/>
          <w:bCs/>
          <w:szCs w:val="24"/>
          <w:lang w:eastAsia="el-GR"/>
        </w:rPr>
        <w:t xml:space="preserve"> στις Διεθνείς Εξαγωγές</w:t>
      </w:r>
      <w:r w:rsidRPr="00CA0650">
        <w:rPr>
          <w:rFonts w:asciiTheme="minorHAnsi" w:eastAsia="Times New Roman" w:hAnsiTheme="minorHAnsi" w:cstheme="minorHAnsi"/>
          <w:b/>
          <w:bCs/>
          <w:szCs w:val="24"/>
          <w:lang w:eastAsia="el-GR"/>
        </w:rPr>
        <w:t>:</w:t>
      </w:r>
    </w:p>
    <w:p w:rsidR="00CB6AF3" w:rsidRPr="00F73F92" w:rsidRDefault="004F532E" w:rsidP="00FE3FE8">
      <w:pPr>
        <w:pStyle w:val="Web"/>
        <w:tabs>
          <w:tab w:val="left" w:pos="567"/>
        </w:tabs>
        <w:spacing w:line="360" w:lineRule="auto"/>
        <w:jc w:val="both"/>
        <w:rPr>
          <w:rFonts w:asciiTheme="minorHAnsi" w:hAnsiTheme="minorHAnsi" w:cstheme="minorHAnsi"/>
        </w:rPr>
      </w:pPr>
      <w:proofErr w:type="spellStart"/>
      <w:r>
        <w:rPr>
          <w:rStyle w:val="a7"/>
          <w:rFonts w:asciiTheme="minorHAnsi" w:hAnsiTheme="minorHAnsi" w:cstheme="minorHAnsi"/>
          <w:lang w:val="en-US"/>
        </w:rPr>
        <w:t>i</w:t>
      </w:r>
      <w:proofErr w:type="spellEnd"/>
      <w:r w:rsidRPr="004F532E">
        <w:rPr>
          <w:rStyle w:val="a7"/>
          <w:rFonts w:asciiTheme="minorHAnsi" w:hAnsiTheme="minorHAnsi" w:cstheme="minorHAnsi"/>
        </w:rPr>
        <w:t xml:space="preserve">. </w:t>
      </w:r>
      <w:r w:rsidR="00FE3FE8" w:rsidRPr="00FE3FE8">
        <w:rPr>
          <w:rStyle w:val="a7"/>
          <w:rFonts w:asciiTheme="minorHAnsi" w:hAnsiTheme="minorHAnsi" w:cstheme="minorHAnsi"/>
        </w:rPr>
        <w:t xml:space="preserve">  </w:t>
      </w:r>
      <w:r w:rsidR="00CB6AF3" w:rsidRPr="00F73F92">
        <w:rPr>
          <w:rStyle w:val="a7"/>
          <w:rFonts w:asciiTheme="minorHAnsi" w:hAnsiTheme="minorHAnsi" w:cstheme="minorHAnsi"/>
        </w:rPr>
        <w:t xml:space="preserve">Εξέταση του πώς το </w:t>
      </w:r>
      <w:proofErr w:type="spellStart"/>
      <w:r w:rsidR="00CB6AF3" w:rsidRPr="00F73F92">
        <w:rPr>
          <w:rStyle w:val="a7"/>
          <w:rFonts w:asciiTheme="minorHAnsi" w:hAnsiTheme="minorHAnsi" w:cstheme="minorHAnsi"/>
        </w:rPr>
        <w:t>Branding</w:t>
      </w:r>
      <w:proofErr w:type="spellEnd"/>
      <w:r w:rsidR="00CB6AF3" w:rsidRPr="00F73F92">
        <w:rPr>
          <w:rStyle w:val="a7"/>
          <w:rFonts w:asciiTheme="minorHAnsi" w:hAnsiTheme="minorHAnsi" w:cstheme="minorHAnsi"/>
        </w:rPr>
        <w:t xml:space="preserve"> </w:t>
      </w:r>
      <w:r w:rsidR="00FE3FE8">
        <w:rPr>
          <w:rStyle w:val="a7"/>
          <w:rFonts w:asciiTheme="minorHAnsi" w:hAnsiTheme="minorHAnsi" w:cstheme="minorHAnsi"/>
        </w:rPr>
        <w:t>σ</w:t>
      </w:r>
      <w:r w:rsidR="00CB6AF3" w:rsidRPr="00F73F92">
        <w:rPr>
          <w:rStyle w:val="a7"/>
          <w:rFonts w:asciiTheme="minorHAnsi" w:hAnsiTheme="minorHAnsi" w:cstheme="minorHAnsi"/>
        </w:rPr>
        <w:t>υνδέεται με τις Διεθνείς Στρατηγικές των Επιχειρήσεων:</w:t>
      </w:r>
    </w:p>
    <w:p w:rsidR="00CB6AF3" w:rsidRPr="00F73F92" w:rsidRDefault="00CB6AF3" w:rsidP="00F73F92">
      <w:pPr>
        <w:pStyle w:val="Web"/>
        <w:spacing w:line="360" w:lineRule="auto"/>
        <w:jc w:val="both"/>
        <w:rPr>
          <w:rFonts w:asciiTheme="minorHAnsi" w:hAnsiTheme="minorHAnsi" w:cstheme="minorHAnsi"/>
        </w:rPr>
      </w:pPr>
      <w:r w:rsidRPr="00F73F92">
        <w:rPr>
          <w:rFonts w:asciiTheme="minorHAnsi" w:hAnsiTheme="minorHAnsi" w:cstheme="minorHAnsi"/>
        </w:rPr>
        <w:t xml:space="preserve">Το </w:t>
      </w:r>
      <w:proofErr w:type="spellStart"/>
      <w:r w:rsidRPr="00F73F92">
        <w:rPr>
          <w:rFonts w:asciiTheme="minorHAnsi" w:hAnsiTheme="minorHAnsi" w:cstheme="minorHAnsi"/>
        </w:rPr>
        <w:t>branding</w:t>
      </w:r>
      <w:proofErr w:type="spellEnd"/>
      <w:r w:rsidRPr="00F73F92">
        <w:rPr>
          <w:rFonts w:asciiTheme="minorHAnsi" w:hAnsiTheme="minorHAnsi" w:cstheme="minorHAnsi"/>
        </w:rPr>
        <w:t xml:space="preserve"> αποτελεί θεμέλιο στοιχείο των διεθνών στρατηγικών των επιχειρήσεων, καθώς συμβάλλει ουσιαστικά στο να καθοριστεί η παρουσία και η επίδρασή τους σε διεθνείς αγορές. Ενώ οι στρατηγικές προσέγγισης μπορεί να διαφέρουν ανάλογα με τον σκοπό της επιχείρησης (π.χ. εξάπλωση, αποκέντρωση, ενσωμάτωση), το </w:t>
      </w:r>
      <w:proofErr w:type="spellStart"/>
      <w:r w:rsidRPr="00F73F92">
        <w:rPr>
          <w:rFonts w:asciiTheme="minorHAnsi" w:hAnsiTheme="minorHAnsi" w:cstheme="minorHAnsi"/>
        </w:rPr>
        <w:t>branding</w:t>
      </w:r>
      <w:proofErr w:type="spellEnd"/>
      <w:r w:rsidRPr="00F73F92">
        <w:rPr>
          <w:rFonts w:asciiTheme="minorHAnsi" w:hAnsiTheme="minorHAnsi" w:cstheme="minorHAnsi"/>
        </w:rPr>
        <w:t xml:space="preserve"> λειτουργεί ως ένα σημαντικό μέσο για να επικοινωνήσει το μήνυμα και την ταυτότητά της σε διεθνές επίπεδο.</w:t>
      </w:r>
    </w:p>
    <w:p w:rsidR="00CB6AF3" w:rsidRPr="008B5CDB" w:rsidRDefault="00CB6AF3" w:rsidP="00F73F92">
      <w:pPr>
        <w:pStyle w:val="Web"/>
        <w:spacing w:line="360" w:lineRule="auto"/>
        <w:jc w:val="both"/>
        <w:rPr>
          <w:rFonts w:asciiTheme="minorHAnsi" w:hAnsiTheme="minorHAnsi" w:cstheme="minorHAnsi"/>
        </w:rPr>
      </w:pPr>
      <w:r w:rsidRPr="00F73F92">
        <w:rPr>
          <w:rFonts w:asciiTheme="minorHAnsi" w:hAnsiTheme="minorHAnsi" w:cstheme="minorHAnsi"/>
        </w:rPr>
        <w:t xml:space="preserve">Η διεθνής παρουσία επιβάλλει στις επιχειρήσεις την ανάγκη να προσαρμόσουν το </w:t>
      </w:r>
      <w:proofErr w:type="spellStart"/>
      <w:r w:rsidRPr="00F73F92">
        <w:rPr>
          <w:rFonts w:asciiTheme="minorHAnsi" w:hAnsiTheme="minorHAnsi" w:cstheme="minorHAnsi"/>
        </w:rPr>
        <w:t>brand</w:t>
      </w:r>
      <w:proofErr w:type="spellEnd"/>
      <w:r w:rsidRPr="00F73F92">
        <w:rPr>
          <w:rFonts w:asciiTheme="minorHAnsi" w:hAnsiTheme="minorHAnsi" w:cstheme="minorHAnsi"/>
        </w:rPr>
        <w:t xml:space="preserve"> </w:t>
      </w:r>
      <w:proofErr w:type="spellStart"/>
      <w:r w:rsidRPr="00F73F92">
        <w:rPr>
          <w:rFonts w:asciiTheme="minorHAnsi" w:hAnsiTheme="minorHAnsi" w:cstheme="minorHAnsi"/>
        </w:rPr>
        <w:t>image</w:t>
      </w:r>
      <w:proofErr w:type="spellEnd"/>
      <w:r w:rsidRPr="00F73F92">
        <w:rPr>
          <w:rFonts w:asciiTheme="minorHAnsi" w:hAnsiTheme="minorHAnsi" w:cstheme="minorHAnsi"/>
        </w:rPr>
        <w:t xml:space="preserve"> τους στις πολιτισμικές, γλωσσικές και κοινωνικές διαφορές των </w:t>
      </w:r>
      <w:r w:rsidRPr="00F73F92">
        <w:rPr>
          <w:rFonts w:asciiTheme="minorHAnsi" w:hAnsiTheme="minorHAnsi" w:cstheme="minorHAnsi"/>
        </w:rPr>
        <w:lastRenderedPageBreak/>
        <w:t xml:space="preserve">διαφορετικών αγορών. Η στρατηγική </w:t>
      </w:r>
      <w:proofErr w:type="spellStart"/>
      <w:r w:rsidRPr="00F73F92">
        <w:rPr>
          <w:rFonts w:asciiTheme="minorHAnsi" w:hAnsiTheme="minorHAnsi" w:cstheme="minorHAnsi"/>
        </w:rPr>
        <w:t>branding</w:t>
      </w:r>
      <w:proofErr w:type="spellEnd"/>
      <w:r w:rsidRPr="00F73F92">
        <w:rPr>
          <w:rFonts w:asciiTheme="minorHAnsi" w:hAnsiTheme="minorHAnsi" w:cstheme="minorHAnsi"/>
        </w:rPr>
        <w:t xml:space="preserve"> πρέπει να είναι ευέλικτη και να ανταποκρίνεται στις διαφορετικές ανάγκες και προτιμήσεις των καταναλωτών σε διάφορες περιοχές.</w:t>
      </w:r>
      <w:r w:rsidR="008B5CDB" w:rsidRPr="008B5CDB">
        <w:rPr>
          <w:rFonts w:asciiTheme="minorHAnsi" w:hAnsiTheme="minorHAnsi" w:cstheme="minorHAnsi"/>
        </w:rPr>
        <w:t xml:space="preserve"> </w:t>
      </w:r>
      <w:r w:rsidR="008B5CDB" w:rsidRPr="00AE6B3D">
        <w:rPr>
          <w:rFonts w:asciiTheme="minorHAnsi" w:hAnsiTheme="minorHAnsi" w:cstheme="minorHAnsi"/>
        </w:rPr>
        <w:t>(</w:t>
      </w:r>
      <w:r w:rsidR="008B5CDB" w:rsidRPr="008B5CDB">
        <w:rPr>
          <w:rFonts w:asciiTheme="minorHAnsi" w:hAnsiTheme="minorHAnsi" w:cstheme="minorHAnsi"/>
        </w:rPr>
        <w:t xml:space="preserve"> </w:t>
      </w:r>
      <w:r w:rsidR="008B5CDB" w:rsidRPr="008B5CDB">
        <w:rPr>
          <w:rFonts w:asciiTheme="minorHAnsi" w:hAnsiTheme="minorHAnsi" w:cstheme="minorHAnsi"/>
          <w:lang w:val="en-US"/>
        </w:rPr>
        <w:t>Keller</w:t>
      </w:r>
      <w:r w:rsidR="008B5CDB" w:rsidRPr="008B5CDB">
        <w:rPr>
          <w:rFonts w:asciiTheme="minorHAnsi" w:hAnsiTheme="minorHAnsi" w:cstheme="minorHAnsi"/>
        </w:rPr>
        <w:t xml:space="preserve">, </w:t>
      </w:r>
      <w:r w:rsidR="008B5CDB" w:rsidRPr="008B5CDB">
        <w:rPr>
          <w:rFonts w:asciiTheme="minorHAnsi" w:hAnsiTheme="minorHAnsi" w:cstheme="minorHAnsi"/>
          <w:lang w:val="en-US"/>
        </w:rPr>
        <w:t>K</w:t>
      </w:r>
      <w:r w:rsidR="008B5CDB" w:rsidRPr="008B5CDB">
        <w:rPr>
          <w:rFonts w:asciiTheme="minorHAnsi" w:hAnsiTheme="minorHAnsi" w:cstheme="minorHAnsi"/>
        </w:rPr>
        <w:t xml:space="preserve">. </w:t>
      </w:r>
      <w:r w:rsidR="008B5CDB" w:rsidRPr="008B5CDB">
        <w:rPr>
          <w:rFonts w:asciiTheme="minorHAnsi" w:hAnsiTheme="minorHAnsi" w:cstheme="minorHAnsi"/>
          <w:lang w:val="en-US"/>
        </w:rPr>
        <w:t>L</w:t>
      </w:r>
      <w:r w:rsidR="008B5CDB" w:rsidRPr="008B5CDB">
        <w:rPr>
          <w:rFonts w:asciiTheme="minorHAnsi" w:hAnsiTheme="minorHAnsi" w:cstheme="minorHAnsi"/>
        </w:rPr>
        <w:t>. 2013)</w:t>
      </w:r>
    </w:p>
    <w:p w:rsidR="00C6404F" w:rsidRPr="008B5CDB" w:rsidRDefault="00C6404F" w:rsidP="00F73F92">
      <w:pPr>
        <w:pStyle w:val="Web"/>
        <w:spacing w:line="360" w:lineRule="auto"/>
        <w:jc w:val="both"/>
        <w:rPr>
          <w:rFonts w:asciiTheme="minorHAnsi" w:hAnsiTheme="minorHAnsi" w:cstheme="minorHAnsi"/>
          <w:lang w:val="en-US"/>
        </w:rPr>
      </w:pPr>
      <w:r w:rsidRPr="00F73F92">
        <w:rPr>
          <w:rFonts w:asciiTheme="minorHAnsi" w:hAnsiTheme="minorHAnsi" w:cstheme="minorHAnsi"/>
        </w:rPr>
        <w:t>Ένα καλό παράδειγμα αποτελεί η Coca-Cola, που έχει αναπτύξει μια στρατηγική παγκόσμιας παρουσίας. Η εμβληματική της φιάλη και το λογότυπό της είναι αναγνωρίσιμα σε ολόκληρο τον κόσμο. Ωστόσο, η Coca-Cola προσαρμόζει επίσης τις διαφημιστικές της καμπάνιες, τα μηνύματα και τα προϊόντα της σε διάφορες αγορές, λαμβάνοντας υπόψη τις πολιτισμικές διαφορές και τις προτιμήσεις των καταναλωτών.</w:t>
      </w:r>
      <w:r w:rsidR="008B5CDB" w:rsidRPr="008B5CDB">
        <w:rPr>
          <w:rFonts w:asciiTheme="minorHAnsi" w:hAnsiTheme="minorHAnsi" w:cstheme="minorHAnsi"/>
        </w:rPr>
        <w:t xml:space="preserve"> </w:t>
      </w:r>
      <w:r w:rsidR="008B5CDB" w:rsidRPr="008B5CDB">
        <w:rPr>
          <w:rFonts w:asciiTheme="minorHAnsi" w:hAnsiTheme="minorHAnsi" w:cstheme="minorHAnsi"/>
          <w:lang w:val="en-US"/>
        </w:rPr>
        <w:t>(</w:t>
      </w:r>
      <w:proofErr w:type="spellStart"/>
      <w:r w:rsidR="008B5CDB" w:rsidRPr="008B5CDB">
        <w:rPr>
          <w:rFonts w:asciiTheme="minorHAnsi" w:hAnsiTheme="minorHAnsi" w:cstheme="minorHAnsi"/>
          <w:lang w:val="en-US"/>
        </w:rPr>
        <w:t>Kapferer</w:t>
      </w:r>
      <w:proofErr w:type="spellEnd"/>
      <w:r w:rsidR="008B5CDB" w:rsidRPr="008B5CDB">
        <w:rPr>
          <w:rFonts w:asciiTheme="minorHAnsi" w:hAnsiTheme="minorHAnsi" w:cstheme="minorHAnsi"/>
          <w:lang w:val="en-US"/>
        </w:rPr>
        <w:t xml:space="preserve">  J. N. 2012, </w:t>
      </w:r>
      <w:proofErr w:type="spellStart"/>
      <w:r w:rsidR="008B5CDB" w:rsidRPr="008B5CDB">
        <w:rPr>
          <w:rFonts w:asciiTheme="minorHAnsi" w:hAnsiTheme="minorHAnsi" w:cstheme="minorHAnsi"/>
          <w:lang w:val="en-US"/>
        </w:rPr>
        <w:t>Steenkamp</w:t>
      </w:r>
      <w:proofErr w:type="spellEnd"/>
      <w:r w:rsidR="008B5CDB" w:rsidRPr="008B5CDB">
        <w:rPr>
          <w:rFonts w:asciiTheme="minorHAnsi" w:hAnsiTheme="minorHAnsi" w:cstheme="minorHAnsi"/>
          <w:lang w:val="en-US"/>
        </w:rPr>
        <w:t xml:space="preserve">  J. B. 2001, Holt, D. B. </w:t>
      </w:r>
      <w:proofErr w:type="spellStart"/>
      <w:r w:rsidR="008B5CDB" w:rsidRPr="008B5CDB">
        <w:rPr>
          <w:rFonts w:asciiTheme="minorHAnsi" w:hAnsiTheme="minorHAnsi" w:cstheme="minorHAnsi"/>
          <w:lang w:val="en-US"/>
        </w:rPr>
        <w:t>Quelch</w:t>
      </w:r>
      <w:proofErr w:type="spellEnd"/>
      <w:r w:rsidR="008B5CDB" w:rsidRPr="008B5CDB">
        <w:rPr>
          <w:rFonts w:asciiTheme="minorHAnsi" w:hAnsiTheme="minorHAnsi" w:cstheme="minorHAnsi"/>
          <w:lang w:val="en-US"/>
        </w:rPr>
        <w:t>, J. A. &amp; Taylor E. L. 2004).</w:t>
      </w:r>
    </w:p>
    <w:p w:rsidR="008453D8" w:rsidRPr="00F73F92" w:rsidRDefault="008453D8" w:rsidP="005B5A47">
      <w:pPr>
        <w:pStyle w:val="Web"/>
        <w:numPr>
          <w:ilvl w:val="0"/>
          <w:numId w:val="15"/>
        </w:numPr>
        <w:spacing w:line="360" w:lineRule="auto"/>
        <w:ind w:left="567" w:hanging="283"/>
        <w:jc w:val="both"/>
        <w:rPr>
          <w:rFonts w:asciiTheme="minorHAnsi" w:hAnsiTheme="minorHAnsi" w:cstheme="minorHAnsi"/>
        </w:rPr>
      </w:pPr>
      <w:r w:rsidRPr="00F73F92">
        <w:rPr>
          <w:rStyle w:val="a7"/>
          <w:rFonts w:asciiTheme="minorHAnsi" w:hAnsiTheme="minorHAnsi" w:cstheme="minorHAnsi"/>
        </w:rPr>
        <w:t xml:space="preserve">Ανάλυση Πρακτικών και Παραδειγμάτων Επιχειρήσεων με Ενιαίο </w:t>
      </w:r>
      <w:proofErr w:type="spellStart"/>
      <w:r w:rsidRPr="00F73F92">
        <w:rPr>
          <w:rStyle w:val="a7"/>
          <w:rFonts w:asciiTheme="minorHAnsi" w:hAnsiTheme="minorHAnsi" w:cstheme="minorHAnsi"/>
        </w:rPr>
        <w:t>Brand</w:t>
      </w:r>
      <w:proofErr w:type="spellEnd"/>
      <w:r w:rsidRPr="00F73F92">
        <w:rPr>
          <w:rStyle w:val="a7"/>
          <w:rFonts w:asciiTheme="minorHAnsi" w:hAnsiTheme="minorHAnsi" w:cstheme="minorHAnsi"/>
        </w:rPr>
        <w:t xml:space="preserve"> </w:t>
      </w:r>
      <w:proofErr w:type="spellStart"/>
      <w:r w:rsidRPr="00F73F92">
        <w:rPr>
          <w:rStyle w:val="a7"/>
          <w:rFonts w:asciiTheme="minorHAnsi" w:hAnsiTheme="minorHAnsi" w:cstheme="minorHAnsi"/>
        </w:rPr>
        <w:t>Image</w:t>
      </w:r>
      <w:proofErr w:type="spellEnd"/>
      <w:r w:rsidRPr="00F73F92">
        <w:rPr>
          <w:rStyle w:val="a7"/>
          <w:rFonts w:asciiTheme="minorHAnsi" w:hAnsiTheme="minorHAnsi" w:cstheme="minorHAnsi"/>
        </w:rPr>
        <w:t xml:space="preserve"> σε Διεθνές Επίπεδο:</w:t>
      </w:r>
    </w:p>
    <w:p w:rsidR="008453D8" w:rsidRPr="008B5CDB" w:rsidRDefault="008453D8" w:rsidP="008453D8">
      <w:pPr>
        <w:pStyle w:val="Web"/>
        <w:spacing w:line="360" w:lineRule="auto"/>
        <w:jc w:val="both"/>
        <w:rPr>
          <w:rFonts w:asciiTheme="minorHAnsi" w:hAnsiTheme="minorHAnsi" w:cstheme="minorHAnsi"/>
          <w:lang w:val="en-US"/>
        </w:rPr>
      </w:pPr>
      <w:r w:rsidRPr="00F73F92">
        <w:rPr>
          <w:rFonts w:asciiTheme="minorHAnsi" w:hAnsiTheme="minorHAnsi" w:cstheme="minorHAnsi"/>
        </w:rPr>
        <w:t xml:space="preserve">Πολλές επιχειρήσεις έχουν επιτύχει τη δημιουργία ενιαίου </w:t>
      </w:r>
      <w:proofErr w:type="spellStart"/>
      <w:r w:rsidRPr="00F73F92">
        <w:rPr>
          <w:rFonts w:asciiTheme="minorHAnsi" w:hAnsiTheme="minorHAnsi" w:cstheme="minorHAnsi"/>
        </w:rPr>
        <w:t>brand</w:t>
      </w:r>
      <w:proofErr w:type="spellEnd"/>
      <w:r w:rsidRPr="00F73F92">
        <w:rPr>
          <w:rFonts w:asciiTheme="minorHAnsi" w:hAnsiTheme="minorHAnsi" w:cstheme="minorHAnsi"/>
        </w:rPr>
        <w:t xml:space="preserve"> </w:t>
      </w:r>
      <w:proofErr w:type="spellStart"/>
      <w:r w:rsidRPr="00F73F92">
        <w:rPr>
          <w:rFonts w:asciiTheme="minorHAnsi" w:hAnsiTheme="minorHAnsi" w:cstheme="minorHAnsi"/>
        </w:rPr>
        <w:t>image</w:t>
      </w:r>
      <w:proofErr w:type="spellEnd"/>
      <w:r w:rsidRPr="00F73F92">
        <w:rPr>
          <w:rFonts w:asciiTheme="minorHAnsi" w:hAnsiTheme="minorHAnsi" w:cstheme="minorHAnsi"/>
        </w:rPr>
        <w:t xml:space="preserve"> σε διεθνές επίπεδο μέσω στρατηγικού </w:t>
      </w:r>
      <w:proofErr w:type="spellStart"/>
      <w:r w:rsidRPr="00F73F92">
        <w:rPr>
          <w:rFonts w:asciiTheme="minorHAnsi" w:hAnsiTheme="minorHAnsi" w:cstheme="minorHAnsi"/>
        </w:rPr>
        <w:t>branding</w:t>
      </w:r>
      <w:proofErr w:type="spellEnd"/>
      <w:r w:rsidRPr="00F73F92">
        <w:rPr>
          <w:rFonts w:asciiTheme="minorHAnsi" w:hAnsiTheme="minorHAnsi" w:cstheme="minorHAnsi"/>
        </w:rPr>
        <w:t xml:space="preserve">. Ένα ενδιαφέρον παράδειγμα είναι η </w:t>
      </w:r>
      <w:proofErr w:type="spellStart"/>
      <w:r w:rsidRPr="00F73F92">
        <w:rPr>
          <w:rFonts w:asciiTheme="minorHAnsi" w:hAnsiTheme="minorHAnsi" w:cstheme="minorHAnsi"/>
        </w:rPr>
        <w:t>Apple</w:t>
      </w:r>
      <w:proofErr w:type="spellEnd"/>
      <w:r w:rsidRPr="00F73F92">
        <w:rPr>
          <w:rFonts w:asciiTheme="minorHAnsi" w:hAnsiTheme="minorHAnsi" w:cstheme="minorHAnsi"/>
        </w:rPr>
        <w:t xml:space="preserve">. Η εταιρία έχει καταφέρει να δημιουργήσει μια ισχυρή και συνεκτική εικόνα, παρουσιάζοντας τα προϊόντα της ως ποιοτικά, καινοτόμα και σχεδιαστικά </w:t>
      </w:r>
      <w:r w:rsidRPr="008B5CDB">
        <w:rPr>
          <w:rFonts w:asciiTheme="minorHAnsi" w:hAnsiTheme="minorHAnsi" w:cstheme="minorHAnsi"/>
        </w:rPr>
        <w:t>εξειδικευμένα.</w:t>
      </w:r>
      <w:r w:rsidR="008B5CDB" w:rsidRPr="008B5CDB">
        <w:rPr>
          <w:rFonts w:asciiTheme="minorHAnsi" w:hAnsiTheme="minorHAnsi" w:cstheme="minorHAnsi"/>
        </w:rPr>
        <w:t xml:space="preserve"> </w:t>
      </w:r>
      <w:r w:rsidR="008B5CDB" w:rsidRPr="008B5CDB">
        <w:rPr>
          <w:rFonts w:asciiTheme="minorHAnsi" w:hAnsiTheme="minorHAnsi" w:cstheme="minorHAnsi"/>
          <w:lang w:val="en-US"/>
        </w:rPr>
        <w:t>(</w:t>
      </w:r>
      <w:proofErr w:type="spellStart"/>
      <w:r w:rsidR="008B5CDB" w:rsidRPr="008B5CDB">
        <w:rPr>
          <w:rFonts w:asciiTheme="minorHAnsi" w:hAnsiTheme="minorHAnsi" w:cstheme="minorHAnsi"/>
          <w:lang w:val="en-US"/>
        </w:rPr>
        <w:t>Aaker</w:t>
      </w:r>
      <w:proofErr w:type="spellEnd"/>
      <w:r w:rsidR="008B5CDB" w:rsidRPr="008B5CDB">
        <w:rPr>
          <w:rFonts w:asciiTheme="minorHAnsi" w:hAnsiTheme="minorHAnsi" w:cstheme="minorHAnsi"/>
          <w:lang w:val="en-US"/>
        </w:rPr>
        <w:t xml:space="preserve"> D. A. 2014, </w:t>
      </w:r>
      <w:r w:rsidR="009352AF">
        <w:rPr>
          <w:rFonts w:asciiTheme="minorHAnsi" w:hAnsiTheme="minorHAnsi" w:cstheme="minorHAnsi"/>
          <w:lang w:val="en-US"/>
        </w:rPr>
        <w:t>Keller</w:t>
      </w:r>
      <w:r w:rsidR="008B5CDB" w:rsidRPr="008B5CDB">
        <w:rPr>
          <w:rFonts w:asciiTheme="minorHAnsi" w:hAnsiTheme="minorHAnsi" w:cstheme="minorHAnsi"/>
          <w:lang w:val="en-US"/>
        </w:rPr>
        <w:t xml:space="preserve"> K. L. 2013)</w:t>
      </w:r>
    </w:p>
    <w:p w:rsidR="008453D8" w:rsidRPr="008B5CDB" w:rsidRDefault="008453D8" w:rsidP="008453D8">
      <w:pPr>
        <w:pStyle w:val="Web"/>
        <w:spacing w:line="360" w:lineRule="auto"/>
        <w:jc w:val="both"/>
        <w:rPr>
          <w:rFonts w:asciiTheme="minorHAnsi" w:hAnsiTheme="minorHAnsi" w:cstheme="minorHAnsi"/>
        </w:rPr>
      </w:pPr>
      <w:r w:rsidRPr="00F73F92">
        <w:rPr>
          <w:rFonts w:asciiTheme="minorHAnsi" w:hAnsiTheme="minorHAnsi" w:cstheme="minorHAnsi"/>
        </w:rPr>
        <w:t xml:space="preserve">Η </w:t>
      </w:r>
      <w:proofErr w:type="spellStart"/>
      <w:r w:rsidRPr="00F73F92">
        <w:rPr>
          <w:rFonts w:asciiTheme="minorHAnsi" w:hAnsiTheme="minorHAnsi" w:cstheme="minorHAnsi"/>
        </w:rPr>
        <w:t>Nike</w:t>
      </w:r>
      <w:proofErr w:type="spellEnd"/>
      <w:r w:rsidRPr="00F73F92">
        <w:rPr>
          <w:rFonts w:asciiTheme="minorHAnsi" w:hAnsiTheme="minorHAnsi" w:cstheme="minorHAnsi"/>
        </w:rPr>
        <w:t xml:space="preserve"> είναι ένα άλλο παράδειγμα. Η εταιρία έχει επιτύχει μια συνεκτική εικόνα ως προς τον αθλητισμό, την κίνηση και τη νίκη. Το λογότυπο της "</w:t>
      </w:r>
      <w:proofErr w:type="spellStart"/>
      <w:r w:rsidRPr="00F73F92">
        <w:rPr>
          <w:rFonts w:asciiTheme="minorHAnsi" w:hAnsiTheme="minorHAnsi" w:cstheme="minorHAnsi"/>
        </w:rPr>
        <w:t>Swoosh</w:t>
      </w:r>
      <w:proofErr w:type="spellEnd"/>
      <w:r w:rsidRPr="00F73F92">
        <w:rPr>
          <w:rFonts w:asciiTheme="minorHAnsi" w:hAnsiTheme="minorHAnsi" w:cstheme="minorHAnsi"/>
        </w:rPr>
        <w:t>" αναγνωρίζεται παγκοσμίως και συνδέεται άμεσα με την εταιρική φιλοσοφία.</w:t>
      </w:r>
      <w:r w:rsidR="008B5CDB" w:rsidRPr="008B5CDB">
        <w:rPr>
          <w:rFonts w:asciiTheme="minorHAnsi" w:hAnsiTheme="minorHAnsi" w:cstheme="minorHAnsi"/>
        </w:rPr>
        <w:t xml:space="preserve">  </w:t>
      </w:r>
      <w:r w:rsidR="008B5CDB" w:rsidRPr="00AE6B3D">
        <w:rPr>
          <w:rFonts w:asciiTheme="minorHAnsi" w:hAnsiTheme="minorHAnsi" w:cstheme="minorHAnsi"/>
        </w:rPr>
        <w:t>(</w:t>
      </w:r>
      <w:proofErr w:type="spellStart"/>
      <w:r w:rsidR="009352AF">
        <w:rPr>
          <w:rFonts w:asciiTheme="minorHAnsi" w:hAnsiTheme="minorHAnsi" w:cstheme="minorHAnsi"/>
          <w:lang w:val="en-US"/>
        </w:rPr>
        <w:t>Yohn</w:t>
      </w:r>
      <w:proofErr w:type="spellEnd"/>
      <w:r w:rsidR="008B5CDB" w:rsidRPr="00AE6B3D">
        <w:rPr>
          <w:rFonts w:asciiTheme="minorHAnsi" w:hAnsiTheme="minorHAnsi" w:cstheme="minorHAnsi"/>
        </w:rPr>
        <w:t xml:space="preserve"> </w:t>
      </w:r>
      <w:r w:rsidR="008B5CDB" w:rsidRPr="008B5CDB">
        <w:rPr>
          <w:rFonts w:asciiTheme="minorHAnsi" w:hAnsiTheme="minorHAnsi" w:cstheme="minorHAnsi"/>
          <w:lang w:val="en-US"/>
        </w:rPr>
        <w:t>D</w:t>
      </w:r>
      <w:r w:rsidR="008B5CDB" w:rsidRPr="00AE6B3D">
        <w:rPr>
          <w:rFonts w:asciiTheme="minorHAnsi" w:hAnsiTheme="minorHAnsi" w:cstheme="minorHAnsi"/>
        </w:rPr>
        <w:t xml:space="preserve">. </w:t>
      </w:r>
      <w:proofErr w:type="gramStart"/>
      <w:r w:rsidR="008B5CDB" w:rsidRPr="008B5CDB">
        <w:rPr>
          <w:rFonts w:asciiTheme="minorHAnsi" w:hAnsiTheme="minorHAnsi" w:cstheme="minorHAnsi"/>
          <w:lang w:val="en-US"/>
        </w:rPr>
        <w:t>L</w:t>
      </w:r>
      <w:r w:rsidR="008B5CDB" w:rsidRPr="00AE6B3D">
        <w:rPr>
          <w:rFonts w:asciiTheme="minorHAnsi" w:hAnsiTheme="minorHAnsi" w:cstheme="minorHAnsi"/>
        </w:rPr>
        <w:t>. 2014).</w:t>
      </w:r>
      <w:proofErr w:type="gramEnd"/>
    </w:p>
    <w:p w:rsidR="008B5CDB" w:rsidRPr="00AE6B3D" w:rsidRDefault="008453D8" w:rsidP="008B5CDB">
      <w:pPr>
        <w:pStyle w:val="Web"/>
        <w:spacing w:line="360" w:lineRule="auto"/>
        <w:jc w:val="both"/>
        <w:rPr>
          <w:rStyle w:val="a7"/>
        </w:rPr>
      </w:pPr>
      <w:r w:rsidRPr="00F73F92">
        <w:rPr>
          <w:rFonts w:asciiTheme="minorHAnsi" w:hAnsiTheme="minorHAnsi" w:cstheme="minorHAnsi"/>
        </w:rPr>
        <w:t xml:space="preserve">Αυτά τα παραδείγματα καταδεικνύουν πώς η στρατηγική </w:t>
      </w:r>
      <w:proofErr w:type="spellStart"/>
      <w:r w:rsidRPr="00F73F92">
        <w:rPr>
          <w:rFonts w:asciiTheme="minorHAnsi" w:hAnsiTheme="minorHAnsi" w:cstheme="minorHAnsi"/>
        </w:rPr>
        <w:t>branding</w:t>
      </w:r>
      <w:proofErr w:type="spellEnd"/>
      <w:r w:rsidRPr="00F73F92">
        <w:rPr>
          <w:rFonts w:asciiTheme="minorHAnsi" w:hAnsiTheme="minorHAnsi" w:cstheme="minorHAnsi"/>
        </w:rPr>
        <w:t xml:space="preserve"> μπορεί να συμβάλει στη δημιουργία μιας ισχυρής και συνεκτικής εικόνας που ξεπερνά τα σύνορα και τις πολιτισμικές διαφορές.</w:t>
      </w:r>
    </w:p>
    <w:p w:rsidR="008B5CDB" w:rsidRPr="00AE6B3D" w:rsidRDefault="008B5CDB" w:rsidP="008B5CDB">
      <w:pPr>
        <w:pStyle w:val="Web"/>
        <w:spacing w:line="360" w:lineRule="auto"/>
        <w:jc w:val="both"/>
        <w:rPr>
          <w:rStyle w:val="a7"/>
        </w:rPr>
      </w:pPr>
    </w:p>
    <w:p w:rsidR="004A65A0" w:rsidRDefault="004A65A0" w:rsidP="00F73F92">
      <w:pPr>
        <w:rPr>
          <w:rFonts w:asciiTheme="minorHAnsi" w:hAnsiTheme="minorHAnsi" w:cstheme="minorHAnsi"/>
          <w:color w:val="000000" w:themeColor="text1"/>
          <w:szCs w:val="24"/>
        </w:rPr>
      </w:pPr>
    </w:p>
    <w:p w:rsidR="00C71786" w:rsidRDefault="00C71786" w:rsidP="00F73F92">
      <w:pPr>
        <w:rPr>
          <w:rFonts w:asciiTheme="minorHAnsi" w:hAnsiTheme="minorHAnsi" w:cstheme="minorHAnsi"/>
          <w:color w:val="000000" w:themeColor="text1"/>
          <w:szCs w:val="24"/>
        </w:rPr>
      </w:pPr>
    </w:p>
    <w:p w:rsidR="003460DA" w:rsidRPr="008B5CDB" w:rsidRDefault="002049F7" w:rsidP="005B5A47">
      <w:pPr>
        <w:pStyle w:val="Web"/>
        <w:numPr>
          <w:ilvl w:val="1"/>
          <w:numId w:val="16"/>
        </w:numPr>
        <w:spacing w:line="360" w:lineRule="auto"/>
        <w:ind w:left="284" w:hanging="284"/>
        <w:jc w:val="both"/>
        <w:rPr>
          <w:rStyle w:val="a7"/>
          <w:rFonts w:asciiTheme="minorHAnsi" w:hAnsiTheme="minorHAnsi" w:cstheme="minorHAnsi"/>
          <w:b w:val="0"/>
          <w:bCs w:val="0"/>
        </w:rPr>
      </w:pPr>
      <w:r w:rsidRPr="003460DA">
        <w:rPr>
          <w:rStyle w:val="a7"/>
          <w:rFonts w:asciiTheme="minorHAnsi" w:hAnsiTheme="minorHAnsi" w:cstheme="minorHAnsi"/>
        </w:rPr>
        <w:lastRenderedPageBreak/>
        <w:t>Προκλήσεις</w:t>
      </w:r>
      <w:r w:rsidR="003460DA" w:rsidRPr="003460DA">
        <w:rPr>
          <w:rStyle w:val="a7"/>
          <w:rFonts w:asciiTheme="minorHAnsi" w:hAnsiTheme="minorHAnsi" w:cstheme="minorHAnsi"/>
        </w:rPr>
        <w:t xml:space="preserve"> και ευκαιρίες </w:t>
      </w:r>
      <w:r w:rsidRPr="003460DA">
        <w:rPr>
          <w:rStyle w:val="a7"/>
          <w:rFonts w:asciiTheme="minorHAnsi" w:hAnsiTheme="minorHAnsi" w:cstheme="minorHAnsi"/>
        </w:rPr>
        <w:t xml:space="preserve">στο Διεθνές </w:t>
      </w:r>
      <w:proofErr w:type="spellStart"/>
      <w:r w:rsidRPr="003460DA">
        <w:rPr>
          <w:rStyle w:val="a7"/>
          <w:rFonts w:asciiTheme="minorHAnsi" w:hAnsiTheme="minorHAnsi" w:cstheme="minorHAnsi"/>
        </w:rPr>
        <w:t>Branding</w:t>
      </w:r>
      <w:proofErr w:type="spellEnd"/>
      <w:r w:rsidRPr="003460DA">
        <w:rPr>
          <w:rStyle w:val="a7"/>
          <w:rFonts w:asciiTheme="minorHAnsi" w:hAnsiTheme="minorHAnsi" w:cstheme="minorHAnsi"/>
        </w:rPr>
        <w:t>:</w:t>
      </w:r>
    </w:p>
    <w:p w:rsidR="00A866B8" w:rsidRPr="00A866B8" w:rsidRDefault="00A866B8" w:rsidP="005B5A47">
      <w:pPr>
        <w:pStyle w:val="Web"/>
        <w:numPr>
          <w:ilvl w:val="2"/>
          <w:numId w:val="16"/>
        </w:numPr>
        <w:spacing w:line="360" w:lineRule="auto"/>
        <w:ind w:left="720" w:hanging="283"/>
        <w:jc w:val="both"/>
        <w:rPr>
          <w:rStyle w:val="a7"/>
          <w:rFonts w:asciiTheme="minorHAnsi" w:hAnsiTheme="minorHAnsi" w:cstheme="minorHAnsi"/>
        </w:rPr>
      </w:pPr>
      <w:r w:rsidRPr="00A866B8">
        <w:rPr>
          <w:rStyle w:val="a7"/>
          <w:rFonts w:asciiTheme="minorHAnsi" w:hAnsiTheme="minorHAnsi" w:cstheme="minorHAnsi"/>
        </w:rPr>
        <w:t xml:space="preserve">Ανάλυση των πιθανών προκλήσεων που αντιμετωπίζουν οι ελληνικές εξαγωγικές επιχειρήσεις στην προσπάθειάς τους να δημιουργήσουν ενιαίο </w:t>
      </w:r>
      <w:r w:rsidRPr="00A866B8">
        <w:rPr>
          <w:rStyle w:val="a7"/>
          <w:rFonts w:asciiTheme="minorHAnsi" w:hAnsiTheme="minorHAnsi" w:cstheme="minorHAnsi"/>
          <w:lang w:val="en-US"/>
        </w:rPr>
        <w:t>brand</w:t>
      </w:r>
      <w:r w:rsidRPr="00A866B8">
        <w:rPr>
          <w:rStyle w:val="a7"/>
          <w:rFonts w:asciiTheme="minorHAnsi" w:hAnsiTheme="minorHAnsi" w:cstheme="minorHAnsi"/>
        </w:rPr>
        <w:t xml:space="preserve"> </w:t>
      </w:r>
      <w:r w:rsidRPr="00A866B8">
        <w:rPr>
          <w:rStyle w:val="a7"/>
          <w:rFonts w:asciiTheme="minorHAnsi" w:hAnsiTheme="minorHAnsi" w:cstheme="minorHAnsi"/>
          <w:lang w:val="en-US"/>
        </w:rPr>
        <w:t>image</w:t>
      </w:r>
    </w:p>
    <w:p w:rsidR="002049F7" w:rsidRPr="008B5CDB" w:rsidRDefault="00A866B8" w:rsidP="005B5A47">
      <w:pPr>
        <w:pStyle w:val="Web"/>
        <w:numPr>
          <w:ilvl w:val="0"/>
          <w:numId w:val="17"/>
        </w:numPr>
        <w:spacing w:line="360" w:lineRule="auto"/>
        <w:jc w:val="both"/>
        <w:rPr>
          <w:rFonts w:asciiTheme="minorHAnsi" w:hAnsiTheme="minorHAnsi" w:cstheme="minorHAnsi"/>
        </w:rPr>
      </w:pPr>
      <w:r>
        <w:rPr>
          <w:rStyle w:val="a7"/>
          <w:rFonts w:asciiTheme="minorHAnsi" w:hAnsiTheme="minorHAnsi" w:cstheme="minorHAnsi"/>
        </w:rPr>
        <w:t>Πο</w:t>
      </w:r>
      <w:r w:rsidR="002049F7" w:rsidRPr="003460DA">
        <w:rPr>
          <w:rStyle w:val="a7"/>
          <w:rFonts w:asciiTheme="minorHAnsi" w:hAnsiTheme="minorHAnsi" w:cstheme="minorHAnsi"/>
        </w:rPr>
        <w:t>λιτισμικές Προκλήσεις:</w:t>
      </w:r>
      <w:r w:rsidR="002049F7" w:rsidRPr="003460DA">
        <w:rPr>
          <w:rFonts w:asciiTheme="minorHAnsi" w:hAnsiTheme="minorHAnsi" w:cstheme="minorHAnsi"/>
        </w:rPr>
        <w:t xml:space="preserve"> Η δημιουργία ενιαίου </w:t>
      </w:r>
      <w:proofErr w:type="spellStart"/>
      <w:r w:rsidR="002049F7" w:rsidRPr="003460DA">
        <w:rPr>
          <w:rFonts w:asciiTheme="minorHAnsi" w:hAnsiTheme="minorHAnsi" w:cstheme="minorHAnsi"/>
        </w:rPr>
        <w:t>brand</w:t>
      </w:r>
      <w:proofErr w:type="spellEnd"/>
      <w:r w:rsidR="002049F7" w:rsidRPr="003460DA">
        <w:rPr>
          <w:rFonts w:asciiTheme="minorHAnsi" w:hAnsiTheme="minorHAnsi" w:cstheme="minorHAnsi"/>
        </w:rPr>
        <w:t xml:space="preserve"> </w:t>
      </w:r>
      <w:proofErr w:type="spellStart"/>
      <w:r w:rsidR="002049F7" w:rsidRPr="003460DA">
        <w:rPr>
          <w:rFonts w:asciiTheme="minorHAnsi" w:hAnsiTheme="minorHAnsi" w:cstheme="minorHAnsi"/>
        </w:rPr>
        <w:t>image</w:t>
      </w:r>
      <w:proofErr w:type="spellEnd"/>
      <w:r w:rsidR="002049F7" w:rsidRPr="003460DA">
        <w:rPr>
          <w:rFonts w:asciiTheme="minorHAnsi" w:hAnsiTheme="minorHAnsi" w:cstheme="minorHAnsi"/>
        </w:rPr>
        <w:t xml:space="preserve"> αντιμετωπίζει την πρόκληση της πολιτισμικής ποικιλομορφίας. Οι ελληνικές επιχειρήσεις πρέπει να είναι ευαίσθητες στις διαφορές πολιτισμών, γλωσσών και αξιών που επικρατούν στις διάφορες αγορές.</w:t>
      </w:r>
      <w:r w:rsidR="008B5CDB" w:rsidRPr="008B5CDB">
        <w:rPr>
          <w:rFonts w:asciiTheme="minorHAnsi" w:hAnsiTheme="minorHAnsi" w:cstheme="minorHAnsi"/>
        </w:rPr>
        <w:t>(</w:t>
      </w:r>
      <w:r w:rsidR="008B5CDB" w:rsidRPr="008B5CDB">
        <w:t xml:space="preserve"> </w:t>
      </w:r>
      <w:proofErr w:type="spellStart"/>
      <w:r w:rsidR="008B5CDB" w:rsidRPr="008B5CDB">
        <w:rPr>
          <w:rFonts w:asciiTheme="minorHAnsi" w:hAnsiTheme="minorHAnsi" w:cstheme="minorHAnsi"/>
          <w:lang w:val="en-US"/>
        </w:rPr>
        <w:t>Hofstede</w:t>
      </w:r>
      <w:proofErr w:type="spellEnd"/>
      <w:r w:rsidR="008B5CDB" w:rsidRPr="008B5CDB">
        <w:rPr>
          <w:rFonts w:asciiTheme="minorHAnsi" w:hAnsiTheme="minorHAnsi" w:cstheme="minorHAnsi"/>
          <w:lang w:val="en-US"/>
        </w:rPr>
        <w:t xml:space="preserve"> G. 2001, </w:t>
      </w:r>
      <w:proofErr w:type="spellStart"/>
      <w:proofErr w:type="gramStart"/>
      <w:r w:rsidR="008B5CDB" w:rsidRPr="008B5CDB">
        <w:rPr>
          <w:rFonts w:asciiTheme="minorHAnsi" w:hAnsiTheme="minorHAnsi" w:cstheme="minorHAnsi"/>
          <w:lang w:val="en-US"/>
        </w:rPr>
        <w:t>Steenkamp</w:t>
      </w:r>
      <w:proofErr w:type="spellEnd"/>
      <w:r w:rsidR="009352AF">
        <w:rPr>
          <w:rFonts w:asciiTheme="minorHAnsi" w:hAnsiTheme="minorHAnsi" w:cstheme="minorHAnsi"/>
          <w:lang w:val="en-US"/>
        </w:rPr>
        <w:t xml:space="preserve">  J</w:t>
      </w:r>
      <w:proofErr w:type="gramEnd"/>
      <w:r w:rsidR="009352AF">
        <w:rPr>
          <w:rFonts w:asciiTheme="minorHAnsi" w:hAnsiTheme="minorHAnsi" w:cstheme="minorHAnsi"/>
          <w:lang w:val="en-US"/>
        </w:rPr>
        <w:t xml:space="preserve">. B. </w:t>
      </w:r>
      <w:r w:rsidR="008B5CDB" w:rsidRPr="008B5CDB">
        <w:rPr>
          <w:rFonts w:asciiTheme="minorHAnsi" w:hAnsiTheme="minorHAnsi" w:cstheme="minorHAnsi"/>
          <w:lang w:val="en-US"/>
        </w:rPr>
        <w:t xml:space="preserve">&amp; De </w:t>
      </w:r>
      <w:proofErr w:type="spellStart"/>
      <w:r w:rsidR="008B5CDB" w:rsidRPr="008B5CDB">
        <w:rPr>
          <w:rFonts w:asciiTheme="minorHAnsi" w:hAnsiTheme="minorHAnsi" w:cstheme="minorHAnsi"/>
          <w:lang w:val="en-US"/>
        </w:rPr>
        <w:t>Jong</w:t>
      </w:r>
      <w:proofErr w:type="spellEnd"/>
      <w:r w:rsidR="008B5CDB" w:rsidRPr="008B5CDB">
        <w:rPr>
          <w:rFonts w:asciiTheme="minorHAnsi" w:hAnsiTheme="minorHAnsi" w:cstheme="minorHAnsi"/>
          <w:lang w:val="en-US"/>
        </w:rPr>
        <w:t xml:space="preserve"> M. G. 2010).</w:t>
      </w:r>
    </w:p>
    <w:p w:rsidR="002049F7" w:rsidRPr="008B5CDB" w:rsidRDefault="002049F7" w:rsidP="005B5A47">
      <w:pPr>
        <w:pStyle w:val="Web"/>
        <w:numPr>
          <w:ilvl w:val="0"/>
          <w:numId w:val="17"/>
        </w:numPr>
        <w:spacing w:line="360" w:lineRule="auto"/>
        <w:jc w:val="both"/>
        <w:rPr>
          <w:rFonts w:asciiTheme="minorHAnsi" w:hAnsiTheme="minorHAnsi" w:cstheme="minorHAnsi"/>
          <w:lang w:val="en-US"/>
        </w:rPr>
      </w:pPr>
      <w:r w:rsidRPr="00F73F92">
        <w:rPr>
          <w:rStyle w:val="a7"/>
          <w:rFonts w:asciiTheme="minorHAnsi" w:hAnsiTheme="minorHAnsi" w:cstheme="minorHAnsi"/>
        </w:rPr>
        <w:t>Ανταγωνισμός:</w:t>
      </w:r>
      <w:r w:rsidRPr="00F73F92">
        <w:rPr>
          <w:rFonts w:asciiTheme="minorHAnsi" w:hAnsiTheme="minorHAnsi" w:cstheme="minorHAnsi"/>
        </w:rPr>
        <w:t xml:space="preserve"> Η παγκοσμιοποίηση σημαίνει ότι οι επιχειρήσεις ανταγωνίζονται σε παγκόσμιο επίπεδο. Ο ανταγωνισμός είναι έντονος</w:t>
      </w:r>
      <w:r w:rsidR="00A866B8">
        <w:rPr>
          <w:rFonts w:asciiTheme="minorHAnsi" w:hAnsiTheme="minorHAnsi" w:cstheme="minorHAnsi"/>
        </w:rPr>
        <w:t xml:space="preserve"> </w:t>
      </w:r>
      <w:r w:rsidRPr="00F73F92">
        <w:rPr>
          <w:rFonts w:asciiTheme="minorHAnsi" w:hAnsiTheme="minorHAnsi" w:cstheme="minorHAnsi"/>
        </w:rPr>
        <w:t xml:space="preserve"> και οι ελληνικές εξαγωγικές επιχειρήσεις πρέπει να βρουν τρόπους να ξεχωρίσουν και να προσελκύσουν την προσοχή των καταναλωτών</w:t>
      </w:r>
      <w:r w:rsidRPr="008B5CDB">
        <w:rPr>
          <w:rFonts w:asciiTheme="minorHAnsi" w:hAnsiTheme="minorHAnsi" w:cstheme="minorHAnsi"/>
        </w:rPr>
        <w:t>.</w:t>
      </w:r>
      <w:r w:rsidR="008B5CDB" w:rsidRPr="008B5CDB">
        <w:rPr>
          <w:rFonts w:asciiTheme="minorHAnsi" w:hAnsiTheme="minorHAnsi" w:cstheme="minorHAnsi"/>
        </w:rPr>
        <w:t xml:space="preserve">( </w:t>
      </w:r>
      <w:proofErr w:type="spellStart"/>
      <w:r w:rsidR="008B5CDB" w:rsidRPr="008B5CDB">
        <w:rPr>
          <w:rFonts w:asciiTheme="minorHAnsi" w:hAnsiTheme="minorHAnsi" w:cstheme="minorHAnsi"/>
          <w:lang w:val="en-US"/>
        </w:rPr>
        <w:t>Kotler</w:t>
      </w:r>
      <w:proofErr w:type="spellEnd"/>
      <w:r w:rsidR="008B5CDB" w:rsidRPr="008B5CDB">
        <w:rPr>
          <w:rFonts w:asciiTheme="minorHAnsi" w:hAnsiTheme="minorHAnsi" w:cstheme="minorHAnsi"/>
          <w:lang w:val="en-US"/>
        </w:rPr>
        <w:t xml:space="preserve">, P. &amp; Keller K. L. 2012, </w:t>
      </w:r>
      <w:proofErr w:type="spellStart"/>
      <w:r w:rsidR="008B5CDB" w:rsidRPr="008B5CDB">
        <w:rPr>
          <w:rFonts w:asciiTheme="minorHAnsi" w:hAnsiTheme="minorHAnsi" w:cstheme="minorHAnsi"/>
          <w:lang w:val="en-US"/>
        </w:rPr>
        <w:t>Ailawadi</w:t>
      </w:r>
      <w:proofErr w:type="spellEnd"/>
      <w:r w:rsidR="009352AF">
        <w:rPr>
          <w:rFonts w:asciiTheme="minorHAnsi" w:hAnsiTheme="minorHAnsi" w:cstheme="minorHAnsi"/>
          <w:lang w:val="en-US"/>
        </w:rPr>
        <w:t xml:space="preserve"> K. L., Lehmann</w:t>
      </w:r>
      <w:r w:rsidR="008B5CDB" w:rsidRPr="008B5CDB">
        <w:rPr>
          <w:rFonts w:asciiTheme="minorHAnsi" w:hAnsiTheme="minorHAnsi" w:cstheme="minorHAnsi"/>
          <w:lang w:val="en-US"/>
        </w:rPr>
        <w:t xml:space="preserve"> D. R., &amp; </w:t>
      </w:r>
      <w:proofErr w:type="spellStart"/>
      <w:r w:rsidR="008B5CDB" w:rsidRPr="008B5CDB">
        <w:rPr>
          <w:rFonts w:asciiTheme="minorHAnsi" w:hAnsiTheme="minorHAnsi" w:cstheme="minorHAnsi"/>
          <w:lang w:val="en-US"/>
        </w:rPr>
        <w:t>Neslin</w:t>
      </w:r>
      <w:proofErr w:type="spellEnd"/>
      <w:r w:rsidR="008B5CDB" w:rsidRPr="008B5CDB">
        <w:rPr>
          <w:rFonts w:asciiTheme="minorHAnsi" w:hAnsiTheme="minorHAnsi" w:cstheme="minorHAnsi"/>
          <w:lang w:val="en-US"/>
        </w:rPr>
        <w:t>, S. A. 2003).</w:t>
      </w:r>
    </w:p>
    <w:p w:rsidR="002049F7" w:rsidRPr="00467BD9" w:rsidRDefault="002049F7" w:rsidP="005B5A47">
      <w:pPr>
        <w:pStyle w:val="Web"/>
        <w:numPr>
          <w:ilvl w:val="0"/>
          <w:numId w:val="17"/>
        </w:numPr>
        <w:spacing w:line="360" w:lineRule="auto"/>
        <w:jc w:val="both"/>
        <w:rPr>
          <w:rFonts w:asciiTheme="minorHAnsi" w:hAnsiTheme="minorHAnsi" w:cstheme="minorHAnsi"/>
        </w:rPr>
      </w:pPr>
      <w:r w:rsidRPr="00F73F92">
        <w:rPr>
          <w:rStyle w:val="a7"/>
          <w:rFonts w:asciiTheme="minorHAnsi" w:hAnsiTheme="minorHAnsi" w:cstheme="minorHAnsi"/>
        </w:rPr>
        <w:t>Γλωσσικές Προκλήσεις:</w:t>
      </w:r>
      <w:r w:rsidRPr="00F73F92">
        <w:rPr>
          <w:rFonts w:asciiTheme="minorHAnsi" w:hAnsiTheme="minorHAnsi" w:cstheme="minorHAnsi"/>
        </w:rPr>
        <w:t xml:space="preserve"> Η επικοινωνία με διάφορες αγορές σε διάφορες γλώσσες απαιτεί εξειδικευμένες προσεγγίσεις. Η μετάφραση και η προσαρμογή των μηνυμάτων είναι απαραίτητες για την επικοινωνία με τοπικούς καταναλωτές.</w:t>
      </w:r>
      <w:r w:rsidR="008B5CDB" w:rsidRPr="008B5CDB">
        <w:rPr>
          <w:rFonts w:asciiTheme="minorHAnsi" w:hAnsiTheme="minorHAnsi" w:cstheme="minorHAnsi"/>
        </w:rPr>
        <w:t>(</w:t>
      </w:r>
      <w:r w:rsidR="008B5CDB" w:rsidRPr="008B5CDB">
        <w:t xml:space="preserve"> </w:t>
      </w:r>
      <w:proofErr w:type="spellStart"/>
      <w:r w:rsidR="008B5CDB" w:rsidRPr="00467BD9">
        <w:rPr>
          <w:rFonts w:asciiTheme="minorHAnsi" w:hAnsiTheme="minorHAnsi" w:cstheme="minorHAnsi"/>
          <w:lang w:val="en-US"/>
        </w:rPr>
        <w:t>Herbig</w:t>
      </w:r>
      <w:proofErr w:type="spellEnd"/>
      <w:r w:rsidR="008B5CDB" w:rsidRPr="00467BD9">
        <w:rPr>
          <w:rFonts w:asciiTheme="minorHAnsi" w:hAnsiTheme="minorHAnsi" w:cstheme="minorHAnsi"/>
          <w:lang w:val="en-US"/>
        </w:rPr>
        <w:t xml:space="preserve"> P. &amp; </w:t>
      </w:r>
      <w:proofErr w:type="spellStart"/>
      <w:r w:rsidR="008B5CDB" w:rsidRPr="00467BD9">
        <w:rPr>
          <w:rFonts w:asciiTheme="minorHAnsi" w:hAnsiTheme="minorHAnsi" w:cstheme="minorHAnsi"/>
          <w:lang w:val="en-US"/>
        </w:rPr>
        <w:t>Milewicz</w:t>
      </w:r>
      <w:proofErr w:type="spellEnd"/>
      <w:r w:rsidR="008B5CDB" w:rsidRPr="00467BD9">
        <w:rPr>
          <w:rFonts w:asciiTheme="minorHAnsi" w:hAnsiTheme="minorHAnsi" w:cstheme="minorHAnsi"/>
          <w:lang w:val="en-US"/>
        </w:rPr>
        <w:t xml:space="preserve"> J. 1995, </w:t>
      </w:r>
      <w:proofErr w:type="spellStart"/>
      <w:r w:rsidR="008B5CDB" w:rsidRPr="00467BD9">
        <w:rPr>
          <w:rFonts w:asciiTheme="minorHAnsi" w:hAnsiTheme="minorHAnsi" w:cstheme="minorHAnsi"/>
          <w:lang w:val="en-US"/>
        </w:rPr>
        <w:t>Chryssochoidis</w:t>
      </w:r>
      <w:proofErr w:type="spellEnd"/>
      <w:r w:rsidR="008B5CDB" w:rsidRPr="00467BD9">
        <w:rPr>
          <w:rFonts w:asciiTheme="minorHAnsi" w:hAnsiTheme="minorHAnsi" w:cstheme="minorHAnsi"/>
          <w:lang w:val="en-US"/>
        </w:rPr>
        <w:t xml:space="preserve"> G. &amp; </w:t>
      </w:r>
      <w:proofErr w:type="spellStart"/>
      <w:r w:rsidR="008B5CDB" w:rsidRPr="00467BD9">
        <w:rPr>
          <w:rFonts w:asciiTheme="minorHAnsi" w:hAnsiTheme="minorHAnsi" w:cstheme="minorHAnsi"/>
          <w:lang w:val="en-US"/>
        </w:rPr>
        <w:t>Krystallis</w:t>
      </w:r>
      <w:proofErr w:type="spellEnd"/>
      <w:r w:rsidR="008B5CDB" w:rsidRPr="00467BD9">
        <w:rPr>
          <w:rFonts w:asciiTheme="minorHAnsi" w:hAnsiTheme="minorHAnsi" w:cstheme="minorHAnsi"/>
          <w:lang w:val="en-US"/>
        </w:rPr>
        <w:t xml:space="preserve"> A. 2005.)</w:t>
      </w:r>
    </w:p>
    <w:p w:rsidR="002049F7" w:rsidRPr="00467BD9" w:rsidRDefault="002049F7" w:rsidP="005B5A47">
      <w:pPr>
        <w:pStyle w:val="Web"/>
        <w:numPr>
          <w:ilvl w:val="0"/>
          <w:numId w:val="17"/>
        </w:numPr>
        <w:spacing w:line="360" w:lineRule="auto"/>
        <w:jc w:val="both"/>
        <w:rPr>
          <w:rFonts w:asciiTheme="minorHAnsi" w:hAnsiTheme="minorHAnsi" w:cstheme="minorHAnsi"/>
        </w:rPr>
      </w:pPr>
      <w:r w:rsidRPr="00A866B8">
        <w:rPr>
          <w:rStyle w:val="a7"/>
          <w:rFonts w:asciiTheme="minorHAnsi" w:hAnsiTheme="minorHAnsi" w:cstheme="minorHAnsi"/>
        </w:rPr>
        <w:t>Διαχείριση Επικοινωνιακών Κρίσεων:</w:t>
      </w:r>
      <w:r w:rsidRPr="00A866B8">
        <w:rPr>
          <w:rFonts w:asciiTheme="minorHAnsi" w:hAnsiTheme="minorHAnsi" w:cstheme="minorHAnsi"/>
        </w:rPr>
        <w:t xml:space="preserve"> Στον ψηφιακό κόσμο, οι επικοινωνιακές κρίσεις μπορούν να εξαπλωθούν με ταχύτητα. Οι επιχειρήσεις πρέπει να είναι έτοιμες να αντιμετωπίσουν ανεπίσημες κρίσεις και να διατηρήσουν την εικόνα τους</w:t>
      </w:r>
      <w:r w:rsidRPr="00467BD9">
        <w:rPr>
          <w:rFonts w:asciiTheme="minorHAnsi" w:hAnsiTheme="minorHAnsi" w:cstheme="minorHAnsi"/>
        </w:rPr>
        <w:t>.</w:t>
      </w:r>
      <w:r w:rsidR="00467BD9" w:rsidRPr="00467BD9">
        <w:rPr>
          <w:rFonts w:asciiTheme="minorHAnsi" w:hAnsiTheme="minorHAnsi" w:cstheme="minorHAnsi"/>
        </w:rPr>
        <w:t xml:space="preserve">( </w:t>
      </w:r>
      <w:r w:rsidR="00467BD9" w:rsidRPr="00467BD9">
        <w:rPr>
          <w:rFonts w:asciiTheme="minorHAnsi" w:hAnsiTheme="minorHAnsi" w:cstheme="minorHAnsi"/>
          <w:lang w:val="en-US"/>
        </w:rPr>
        <w:t xml:space="preserve">Coombs W. T. 2015, </w:t>
      </w:r>
      <w:proofErr w:type="spellStart"/>
      <w:r w:rsidR="00467BD9" w:rsidRPr="00467BD9">
        <w:rPr>
          <w:rFonts w:asciiTheme="minorHAnsi" w:hAnsiTheme="minorHAnsi" w:cstheme="minorHAnsi"/>
          <w:lang w:val="en-US"/>
        </w:rPr>
        <w:t>Zerfass</w:t>
      </w:r>
      <w:proofErr w:type="spellEnd"/>
      <w:r w:rsidR="00467BD9" w:rsidRPr="00467BD9">
        <w:rPr>
          <w:rFonts w:asciiTheme="minorHAnsi" w:hAnsiTheme="minorHAnsi" w:cstheme="minorHAnsi"/>
          <w:lang w:val="en-US"/>
        </w:rPr>
        <w:t xml:space="preserve"> A. &amp; </w:t>
      </w:r>
      <w:proofErr w:type="spellStart"/>
      <w:r w:rsidR="00467BD9" w:rsidRPr="00467BD9">
        <w:rPr>
          <w:rFonts w:asciiTheme="minorHAnsi" w:hAnsiTheme="minorHAnsi" w:cstheme="minorHAnsi"/>
          <w:lang w:val="en-US"/>
        </w:rPr>
        <w:t>Tench</w:t>
      </w:r>
      <w:proofErr w:type="spellEnd"/>
      <w:r w:rsidR="00467BD9" w:rsidRPr="00467BD9">
        <w:rPr>
          <w:rFonts w:asciiTheme="minorHAnsi" w:hAnsiTheme="minorHAnsi" w:cstheme="minorHAnsi"/>
          <w:lang w:val="en-US"/>
        </w:rPr>
        <w:t>, R. 2016).</w:t>
      </w:r>
    </w:p>
    <w:p w:rsidR="00467BD9" w:rsidRDefault="00467BD9" w:rsidP="00467BD9">
      <w:pPr>
        <w:pStyle w:val="Web"/>
        <w:spacing w:line="360" w:lineRule="auto"/>
        <w:jc w:val="both"/>
        <w:rPr>
          <w:rFonts w:asciiTheme="minorHAnsi" w:hAnsiTheme="minorHAnsi" w:cstheme="minorHAnsi"/>
          <w:lang w:val="en-US"/>
        </w:rPr>
      </w:pPr>
    </w:p>
    <w:p w:rsidR="00467BD9" w:rsidRDefault="00467BD9" w:rsidP="00467BD9">
      <w:pPr>
        <w:pStyle w:val="Web"/>
        <w:spacing w:line="360" w:lineRule="auto"/>
        <w:jc w:val="both"/>
        <w:rPr>
          <w:rFonts w:asciiTheme="minorHAnsi" w:hAnsiTheme="minorHAnsi" w:cstheme="minorHAnsi"/>
          <w:lang w:val="en-US"/>
        </w:rPr>
      </w:pPr>
    </w:p>
    <w:p w:rsidR="00467BD9" w:rsidRPr="00467BD9" w:rsidRDefault="00467BD9" w:rsidP="00467BD9">
      <w:pPr>
        <w:pStyle w:val="Web"/>
        <w:spacing w:line="360" w:lineRule="auto"/>
        <w:jc w:val="both"/>
        <w:rPr>
          <w:rFonts w:asciiTheme="minorHAnsi" w:hAnsiTheme="minorHAnsi" w:cstheme="minorHAnsi"/>
          <w:lang w:val="en-US"/>
        </w:rPr>
      </w:pPr>
    </w:p>
    <w:p w:rsidR="00C71786" w:rsidRPr="00A866B8" w:rsidRDefault="00C71786" w:rsidP="00C71786">
      <w:pPr>
        <w:pStyle w:val="Web"/>
        <w:spacing w:line="360" w:lineRule="auto"/>
        <w:ind w:left="720"/>
        <w:jc w:val="both"/>
        <w:rPr>
          <w:rFonts w:asciiTheme="minorHAnsi" w:hAnsiTheme="minorHAnsi" w:cstheme="minorHAnsi"/>
        </w:rPr>
      </w:pPr>
    </w:p>
    <w:p w:rsidR="002049F7" w:rsidRPr="001F0881" w:rsidRDefault="002049F7" w:rsidP="005B5A47">
      <w:pPr>
        <w:pStyle w:val="Web"/>
        <w:numPr>
          <w:ilvl w:val="0"/>
          <w:numId w:val="18"/>
        </w:numPr>
        <w:spacing w:line="360" w:lineRule="auto"/>
        <w:ind w:left="851" w:hanging="284"/>
        <w:jc w:val="both"/>
        <w:rPr>
          <w:rFonts w:asciiTheme="minorHAnsi" w:hAnsiTheme="minorHAnsi" w:cstheme="minorHAnsi"/>
        </w:rPr>
      </w:pPr>
      <w:r w:rsidRPr="001F0881">
        <w:rPr>
          <w:rStyle w:val="a7"/>
          <w:rFonts w:asciiTheme="minorHAnsi" w:hAnsiTheme="minorHAnsi" w:cstheme="minorHAnsi"/>
        </w:rPr>
        <w:lastRenderedPageBreak/>
        <w:t xml:space="preserve">Ευκαιρίες μέσω του Διεθνούς </w:t>
      </w:r>
      <w:proofErr w:type="spellStart"/>
      <w:r w:rsidRPr="001F0881">
        <w:rPr>
          <w:rStyle w:val="a7"/>
          <w:rFonts w:asciiTheme="minorHAnsi" w:hAnsiTheme="minorHAnsi" w:cstheme="minorHAnsi"/>
        </w:rPr>
        <w:t>Branding</w:t>
      </w:r>
      <w:proofErr w:type="spellEnd"/>
      <w:r w:rsidRPr="001F0881">
        <w:rPr>
          <w:rStyle w:val="a7"/>
          <w:rFonts w:asciiTheme="minorHAnsi" w:hAnsiTheme="minorHAnsi" w:cstheme="minorHAnsi"/>
        </w:rPr>
        <w:t>:</w:t>
      </w:r>
    </w:p>
    <w:p w:rsidR="002049F7" w:rsidRPr="009352AF" w:rsidRDefault="002049F7" w:rsidP="005B5A47">
      <w:pPr>
        <w:pStyle w:val="Web"/>
        <w:numPr>
          <w:ilvl w:val="0"/>
          <w:numId w:val="19"/>
        </w:numPr>
        <w:spacing w:line="360" w:lineRule="auto"/>
        <w:jc w:val="both"/>
        <w:rPr>
          <w:rFonts w:asciiTheme="minorHAnsi" w:hAnsiTheme="minorHAnsi" w:cstheme="minorHAnsi"/>
        </w:rPr>
      </w:pPr>
      <w:r w:rsidRPr="001F0881">
        <w:rPr>
          <w:rStyle w:val="a7"/>
          <w:rFonts w:asciiTheme="minorHAnsi" w:hAnsiTheme="minorHAnsi" w:cstheme="minorHAnsi"/>
        </w:rPr>
        <w:t>Προσωπικότητα και Αυθεντικότητα:</w:t>
      </w:r>
      <w:r w:rsidRPr="001F0881">
        <w:rPr>
          <w:rFonts w:asciiTheme="minorHAnsi" w:hAnsiTheme="minorHAnsi" w:cstheme="minorHAnsi"/>
        </w:rPr>
        <w:t xml:space="preserve"> Οι ελληνικές εξαγωγικές επιχειρήσεις μπορούν να εκμεταλλευτούν την πλούσια ιστορία, τον πολιτισμό και την τοπική αυθεντικότητα για να δημιουργήσουν ένα μοναδικό </w:t>
      </w:r>
      <w:proofErr w:type="spellStart"/>
      <w:r w:rsidRPr="001F0881">
        <w:rPr>
          <w:rFonts w:asciiTheme="minorHAnsi" w:hAnsiTheme="minorHAnsi" w:cstheme="minorHAnsi"/>
        </w:rPr>
        <w:t>brand</w:t>
      </w:r>
      <w:proofErr w:type="spellEnd"/>
      <w:r w:rsidRPr="001F0881">
        <w:rPr>
          <w:rFonts w:asciiTheme="minorHAnsi" w:hAnsiTheme="minorHAnsi" w:cstheme="minorHAnsi"/>
        </w:rPr>
        <w:t xml:space="preserve"> </w:t>
      </w:r>
      <w:proofErr w:type="spellStart"/>
      <w:r w:rsidRPr="001F0881">
        <w:rPr>
          <w:rFonts w:asciiTheme="minorHAnsi" w:hAnsiTheme="minorHAnsi" w:cstheme="minorHAnsi"/>
        </w:rPr>
        <w:t>image</w:t>
      </w:r>
      <w:proofErr w:type="spellEnd"/>
      <w:r w:rsidRPr="001F0881">
        <w:rPr>
          <w:rFonts w:asciiTheme="minorHAnsi" w:hAnsiTheme="minorHAnsi" w:cstheme="minorHAnsi"/>
        </w:rPr>
        <w:t xml:space="preserve"> που θα τους ξεχωρίζει</w:t>
      </w:r>
      <w:r w:rsidRPr="009352AF">
        <w:rPr>
          <w:rFonts w:asciiTheme="minorHAnsi" w:hAnsiTheme="minorHAnsi" w:cstheme="minorHAnsi"/>
        </w:rPr>
        <w:t>.</w:t>
      </w:r>
      <w:r w:rsidR="009352AF" w:rsidRPr="009352AF">
        <w:rPr>
          <w:rFonts w:asciiTheme="minorHAnsi" w:hAnsiTheme="minorHAnsi" w:cstheme="minorHAnsi"/>
        </w:rPr>
        <w:t xml:space="preserve"> </w:t>
      </w:r>
      <w:r w:rsidR="009352AF" w:rsidRPr="009352AF">
        <w:rPr>
          <w:rFonts w:asciiTheme="minorHAnsi" w:hAnsiTheme="minorHAnsi" w:cstheme="minorHAnsi"/>
          <w:lang w:val="en-US"/>
        </w:rPr>
        <w:t>(</w:t>
      </w:r>
      <w:proofErr w:type="spellStart"/>
      <w:r w:rsidR="009352AF" w:rsidRPr="009352AF">
        <w:rPr>
          <w:rFonts w:asciiTheme="minorHAnsi" w:hAnsiTheme="minorHAnsi" w:cstheme="minorHAnsi"/>
          <w:lang w:val="en-US"/>
        </w:rPr>
        <w:t>Aaker</w:t>
      </w:r>
      <w:proofErr w:type="spellEnd"/>
      <w:r w:rsidR="009352AF" w:rsidRPr="009352AF">
        <w:rPr>
          <w:rFonts w:asciiTheme="minorHAnsi" w:hAnsiTheme="minorHAnsi" w:cstheme="minorHAnsi"/>
          <w:lang w:val="en-US"/>
        </w:rPr>
        <w:t xml:space="preserve"> D. A. 1996, </w:t>
      </w:r>
      <w:proofErr w:type="spellStart"/>
      <w:r w:rsidR="009352AF" w:rsidRPr="009352AF">
        <w:rPr>
          <w:rFonts w:asciiTheme="minorHAnsi" w:hAnsiTheme="minorHAnsi" w:cstheme="minorHAnsi"/>
          <w:lang w:val="en-US"/>
        </w:rPr>
        <w:t>Kapferer</w:t>
      </w:r>
      <w:proofErr w:type="spellEnd"/>
      <w:r w:rsidR="009352AF" w:rsidRPr="009352AF">
        <w:rPr>
          <w:rFonts w:asciiTheme="minorHAnsi" w:hAnsiTheme="minorHAnsi" w:cstheme="minorHAnsi"/>
          <w:lang w:val="en-US"/>
        </w:rPr>
        <w:t>, J. N. 2012).</w:t>
      </w:r>
    </w:p>
    <w:p w:rsidR="002049F7" w:rsidRPr="009352AF" w:rsidRDefault="002049F7" w:rsidP="005B5A47">
      <w:pPr>
        <w:pStyle w:val="Web"/>
        <w:numPr>
          <w:ilvl w:val="0"/>
          <w:numId w:val="19"/>
        </w:numPr>
        <w:spacing w:line="360" w:lineRule="auto"/>
        <w:jc w:val="both"/>
        <w:rPr>
          <w:rFonts w:asciiTheme="minorHAnsi" w:hAnsiTheme="minorHAnsi" w:cstheme="minorHAnsi"/>
        </w:rPr>
      </w:pPr>
      <w:r w:rsidRPr="001F0881">
        <w:rPr>
          <w:rStyle w:val="a7"/>
          <w:rFonts w:asciiTheme="minorHAnsi" w:hAnsiTheme="minorHAnsi" w:cstheme="minorHAnsi"/>
        </w:rPr>
        <w:t>Εξειδίκευση:</w:t>
      </w:r>
      <w:r w:rsidRPr="001F0881">
        <w:rPr>
          <w:rFonts w:asciiTheme="minorHAnsi" w:hAnsiTheme="minorHAnsi" w:cstheme="minorHAnsi"/>
        </w:rPr>
        <w:t xml:space="preserve"> Οι επιχειρήσεις μπορούν να επικεντρωθούν σε συγκεκριμένους τομείς ή προϊόντα και να αναπτύξουν εξειδικευμένες γνώσεις και αξίες που θα τις διαφοροποιούν</w:t>
      </w:r>
      <w:r w:rsidRPr="009352AF">
        <w:rPr>
          <w:rFonts w:asciiTheme="minorHAnsi" w:hAnsiTheme="minorHAnsi" w:cstheme="minorHAnsi"/>
        </w:rPr>
        <w:t>.</w:t>
      </w:r>
      <w:r w:rsidR="009352AF" w:rsidRPr="009352AF">
        <w:rPr>
          <w:rFonts w:asciiTheme="minorHAnsi" w:hAnsiTheme="minorHAnsi" w:cstheme="minorHAnsi"/>
        </w:rPr>
        <w:t xml:space="preserve">( </w:t>
      </w:r>
      <w:r w:rsidR="009352AF" w:rsidRPr="009352AF">
        <w:rPr>
          <w:rFonts w:asciiTheme="minorHAnsi" w:hAnsiTheme="minorHAnsi" w:cstheme="minorHAnsi"/>
          <w:lang w:val="en-US"/>
        </w:rPr>
        <w:t xml:space="preserve">De </w:t>
      </w:r>
      <w:proofErr w:type="spellStart"/>
      <w:r w:rsidR="009352AF" w:rsidRPr="009352AF">
        <w:rPr>
          <w:rFonts w:asciiTheme="minorHAnsi" w:hAnsiTheme="minorHAnsi" w:cstheme="minorHAnsi"/>
          <w:lang w:val="en-US"/>
        </w:rPr>
        <w:t>Chernatony</w:t>
      </w:r>
      <w:proofErr w:type="spellEnd"/>
      <w:r w:rsidR="009352AF" w:rsidRPr="009352AF">
        <w:rPr>
          <w:rFonts w:asciiTheme="minorHAnsi" w:hAnsiTheme="minorHAnsi" w:cstheme="minorHAnsi"/>
          <w:lang w:val="en-US"/>
        </w:rPr>
        <w:t xml:space="preserve"> L. &amp; McDonald M. 2003).</w:t>
      </w:r>
    </w:p>
    <w:p w:rsidR="002049F7" w:rsidRPr="009352AF" w:rsidRDefault="002049F7" w:rsidP="005B5A47">
      <w:pPr>
        <w:pStyle w:val="Web"/>
        <w:numPr>
          <w:ilvl w:val="0"/>
          <w:numId w:val="19"/>
        </w:numPr>
        <w:spacing w:line="360" w:lineRule="auto"/>
        <w:jc w:val="both"/>
        <w:rPr>
          <w:rFonts w:asciiTheme="minorHAnsi" w:hAnsiTheme="minorHAnsi" w:cstheme="minorHAnsi"/>
        </w:rPr>
      </w:pPr>
      <w:r w:rsidRPr="001F0881">
        <w:rPr>
          <w:rStyle w:val="a7"/>
          <w:rFonts w:asciiTheme="minorHAnsi" w:hAnsiTheme="minorHAnsi" w:cstheme="minorHAnsi"/>
        </w:rPr>
        <w:t>Ευελιξία:</w:t>
      </w:r>
      <w:r w:rsidRPr="001F0881">
        <w:rPr>
          <w:rFonts w:asciiTheme="minorHAnsi" w:hAnsiTheme="minorHAnsi" w:cstheme="minorHAnsi"/>
        </w:rPr>
        <w:t xml:space="preserve"> Η δυνατότητα προσαρμογής του </w:t>
      </w:r>
      <w:proofErr w:type="spellStart"/>
      <w:r w:rsidRPr="001F0881">
        <w:rPr>
          <w:rFonts w:asciiTheme="minorHAnsi" w:hAnsiTheme="minorHAnsi" w:cstheme="minorHAnsi"/>
        </w:rPr>
        <w:t>brand</w:t>
      </w:r>
      <w:proofErr w:type="spellEnd"/>
      <w:r w:rsidRPr="001F0881">
        <w:rPr>
          <w:rFonts w:asciiTheme="minorHAnsi" w:hAnsiTheme="minorHAnsi" w:cstheme="minorHAnsi"/>
        </w:rPr>
        <w:t xml:space="preserve"> </w:t>
      </w:r>
      <w:proofErr w:type="spellStart"/>
      <w:r w:rsidRPr="001F0881">
        <w:rPr>
          <w:rFonts w:asciiTheme="minorHAnsi" w:hAnsiTheme="minorHAnsi" w:cstheme="minorHAnsi"/>
        </w:rPr>
        <w:t>image</w:t>
      </w:r>
      <w:proofErr w:type="spellEnd"/>
      <w:r w:rsidRPr="001F0881">
        <w:rPr>
          <w:rFonts w:asciiTheme="minorHAnsi" w:hAnsiTheme="minorHAnsi" w:cstheme="minorHAnsi"/>
        </w:rPr>
        <w:t xml:space="preserve"> σε διάφορες αγορές μπορεί να δώσει στις επιχειρήσεις ανταγωνιστικό πλεονέκτημα</w:t>
      </w:r>
      <w:r w:rsidRPr="009352AF">
        <w:rPr>
          <w:rFonts w:asciiTheme="minorHAnsi" w:hAnsiTheme="minorHAnsi" w:cstheme="minorHAnsi"/>
        </w:rPr>
        <w:t>.</w:t>
      </w:r>
      <w:r w:rsidR="009352AF" w:rsidRPr="009352AF">
        <w:rPr>
          <w:rFonts w:asciiTheme="minorHAnsi" w:hAnsiTheme="minorHAnsi" w:cstheme="minorHAnsi"/>
        </w:rPr>
        <w:t xml:space="preserve">( </w:t>
      </w:r>
      <w:proofErr w:type="spellStart"/>
      <w:r w:rsidR="009352AF">
        <w:rPr>
          <w:rFonts w:asciiTheme="minorHAnsi" w:hAnsiTheme="minorHAnsi" w:cstheme="minorHAnsi"/>
          <w:lang w:val="en-US"/>
        </w:rPr>
        <w:t>Urde</w:t>
      </w:r>
      <w:proofErr w:type="spellEnd"/>
      <w:r w:rsidR="009352AF" w:rsidRPr="009352AF">
        <w:rPr>
          <w:rFonts w:asciiTheme="minorHAnsi" w:hAnsiTheme="minorHAnsi" w:cstheme="minorHAnsi"/>
          <w:lang w:val="en-US"/>
        </w:rPr>
        <w:t xml:space="preserve"> M. 1999).</w:t>
      </w:r>
    </w:p>
    <w:p w:rsidR="002049F7" w:rsidRPr="009352AF" w:rsidRDefault="002049F7" w:rsidP="005B5A47">
      <w:pPr>
        <w:pStyle w:val="Web"/>
        <w:numPr>
          <w:ilvl w:val="0"/>
          <w:numId w:val="19"/>
        </w:numPr>
        <w:spacing w:line="360" w:lineRule="auto"/>
        <w:jc w:val="both"/>
        <w:rPr>
          <w:rFonts w:asciiTheme="minorHAnsi" w:hAnsiTheme="minorHAnsi" w:cstheme="minorHAnsi"/>
        </w:rPr>
      </w:pPr>
      <w:r w:rsidRPr="001F0881">
        <w:rPr>
          <w:rStyle w:val="a7"/>
          <w:rFonts w:asciiTheme="minorHAnsi" w:hAnsiTheme="minorHAnsi" w:cstheme="minorHAnsi"/>
        </w:rPr>
        <w:t>Καινοτομία:</w:t>
      </w:r>
      <w:r w:rsidRPr="001F0881">
        <w:rPr>
          <w:rFonts w:asciiTheme="minorHAnsi" w:hAnsiTheme="minorHAnsi" w:cstheme="minorHAnsi"/>
        </w:rPr>
        <w:t xml:space="preserve"> Η χρήση νέων τεχνολογιών και </w:t>
      </w:r>
      <w:proofErr w:type="spellStart"/>
      <w:r w:rsidRPr="001F0881">
        <w:rPr>
          <w:rFonts w:asciiTheme="minorHAnsi" w:hAnsiTheme="minorHAnsi" w:cstheme="minorHAnsi"/>
        </w:rPr>
        <w:t>διαδραστικών</w:t>
      </w:r>
      <w:proofErr w:type="spellEnd"/>
      <w:r w:rsidRPr="001F0881">
        <w:rPr>
          <w:rFonts w:asciiTheme="minorHAnsi" w:hAnsiTheme="minorHAnsi" w:cstheme="minorHAnsi"/>
        </w:rPr>
        <w:t xml:space="preserve"> πλατφορμών μπορεί να δώσει νέες δυνατότητες επικοινωνίας και διαμόρφωσης της εικόνας της επιχείρησης</w:t>
      </w:r>
      <w:r w:rsidRPr="009352AF">
        <w:rPr>
          <w:rFonts w:asciiTheme="minorHAnsi" w:hAnsiTheme="minorHAnsi" w:cstheme="minorHAnsi"/>
        </w:rPr>
        <w:t>.</w:t>
      </w:r>
      <w:r w:rsidR="009352AF" w:rsidRPr="009352AF">
        <w:rPr>
          <w:rFonts w:asciiTheme="minorHAnsi" w:hAnsiTheme="minorHAnsi" w:cstheme="minorHAnsi"/>
        </w:rPr>
        <w:t xml:space="preserve">( </w:t>
      </w:r>
      <w:proofErr w:type="spellStart"/>
      <w:r w:rsidR="009352AF">
        <w:rPr>
          <w:rFonts w:asciiTheme="minorHAnsi" w:hAnsiTheme="minorHAnsi" w:cstheme="minorHAnsi"/>
          <w:lang w:val="en-US"/>
        </w:rPr>
        <w:t>Kotler</w:t>
      </w:r>
      <w:proofErr w:type="spellEnd"/>
      <w:r w:rsidR="009352AF" w:rsidRPr="009352AF">
        <w:rPr>
          <w:rFonts w:asciiTheme="minorHAnsi" w:hAnsiTheme="minorHAnsi" w:cstheme="minorHAnsi"/>
          <w:lang w:val="en-US"/>
        </w:rPr>
        <w:t xml:space="preserve"> P. &amp; Keller K. L. 2016.)</w:t>
      </w:r>
    </w:p>
    <w:p w:rsidR="002049F7" w:rsidRDefault="002049F7" w:rsidP="001F0881">
      <w:pPr>
        <w:pStyle w:val="Web"/>
        <w:spacing w:line="360" w:lineRule="auto"/>
        <w:jc w:val="both"/>
        <w:rPr>
          <w:rFonts w:asciiTheme="minorHAnsi" w:hAnsiTheme="minorHAnsi" w:cstheme="minorHAnsi"/>
        </w:rPr>
      </w:pPr>
      <w:r w:rsidRPr="001F0881">
        <w:rPr>
          <w:rFonts w:asciiTheme="minorHAnsi" w:hAnsiTheme="minorHAnsi" w:cstheme="minorHAnsi"/>
        </w:rPr>
        <w:t xml:space="preserve">Σε κάθε περίπτωση, η επιτυχής αντιμετώπιση των προκλήσεων και η εκμετάλλευση των ευκαιριών απαιτεί συστηματική και στρατηγική προσέγγιση στο διεθνές </w:t>
      </w:r>
      <w:proofErr w:type="spellStart"/>
      <w:r w:rsidRPr="001F0881">
        <w:rPr>
          <w:rFonts w:asciiTheme="minorHAnsi" w:hAnsiTheme="minorHAnsi" w:cstheme="minorHAnsi"/>
        </w:rPr>
        <w:t>branding</w:t>
      </w:r>
      <w:proofErr w:type="spellEnd"/>
      <w:r w:rsidRPr="001F0881">
        <w:rPr>
          <w:rFonts w:asciiTheme="minorHAnsi" w:hAnsiTheme="minorHAnsi" w:cstheme="minorHAnsi"/>
        </w:rPr>
        <w:t>, βασισμένη σε βέλτιστες πρακτικές και καλή κατανόηση των τοπικών και παγκόσμιων αγορών.</w:t>
      </w:r>
    </w:p>
    <w:p w:rsidR="00A866B8" w:rsidRDefault="00A866B8" w:rsidP="00A866B8">
      <w:pPr>
        <w:rPr>
          <w:rFonts w:cs="Arial"/>
          <w:color w:val="000000" w:themeColor="text1"/>
          <w:szCs w:val="24"/>
        </w:rPr>
      </w:pPr>
    </w:p>
    <w:p w:rsidR="00A866B8" w:rsidRPr="00A866B8" w:rsidRDefault="00A866B8" w:rsidP="005B5A47">
      <w:pPr>
        <w:pStyle w:val="a4"/>
        <w:numPr>
          <w:ilvl w:val="1"/>
          <w:numId w:val="20"/>
        </w:numPr>
        <w:tabs>
          <w:tab w:val="left" w:pos="284"/>
        </w:tabs>
        <w:ind w:hanging="1211"/>
        <w:rPr>
          <w:rFonts w:asciiTheme="minorHAnsi" w:hAnsiTheme="minorHAnsi" w:cstheme="minorHAnsi"/>
          <w:b/>
          <w:bCs/>
          <w:color w:val="000000" w:themeColor="text1"/>
          <w:szCs w:val="24"/>
        </w:rPr>
      </w:pPr>
      <w:r w:rsidRPr="00A866B8">
        <w:rPr>
          <w:rFonts w:asciiTheme="minorHAnsi" w:hAnsiTheme="minorHAnsi" w:cstheme="minorHAnsi"/>
          <w:b/>
          <w:bCs/>
          <w:color w:val="000000" w:themeColor="text1"/>
          <w:szCs w:val="24"/>
        </w:rPr>
        <w:t xml:space="preserve">Παράγοντες που επηρεάζουν το διεθνές </w:t>
      </w:r>
      <w:r w:rsidRPr="00A866B8">
        <w:rPr>
          <w:rFonts w:asciiTheme="minorHAnsi" w:hAnsiTheme="minorHAnsi" w:cstheme="minorHAnsi"/>
          <w:b/>
          <w:bCs/>
          <w:color w:val="000000" w:themeColor="text1"/>
          <w:szCs w:val="24"/>
          <w:lang w:val="en-US"/>
        </w:rPr>
        <w:t>branding</w:t>
      </w:r>
      <w:r w:rsidR="00D57C71">
        <w:rPr>
          <w:rFonts w:asciiTheme="minorHAnsi" w:hAnsiTheme="minorHAnsi" w:cstheme="minorHAnsi"/>
          <w:b/>
          <w:bCs/>
          <w:color w:val="000000" w:themeColor="text1"/>
          <w:szCs w:val="24"/>
        </w:rPr>
        <w:t xml:space="preserve"> &amp; Παρουσίαση πετυχημένων στρατηγικών </w:t>
      </w:r>
      <w:r w:rsidR="00D57C71">
        <w:rPr>
          <w:rFonts w:asciiTheme="minorHAnsi" w:hAnsiTheme="minorHAnsi" w:cstheme="minorHAnsi"/>
          <w:b/>
          <w:bCs/>
          <w:color w:val="000000" w:themeColor="text1"/>
          <w:szCs w:val="24"/>
          <w:lang w:val="en-US"/>
        </w:rPr>
        <w:t>Branding</w:t>
      </w:r>
      <w:r w:rsidR="00D57C71" w:rsidRPr="00D57C71">
        <w:rPr>
          <w:rFonts w:asciiTheme="minorHAnsi" w:hAnsiTheme="minorHAnsi" w:cstheme="minorHAnsi"/>
          <w:b/>
          <w:bCs/>
          <w:color w:val="000000" w:themeColor="text1"/>
          <w:szCs w:val="24"/>
        </w:rPr>
        <w:t xml:space="preserve"> </w:t>
      </w:r>
      <w:r w:rsidR="00D57C71">
        <w:rPr>
          <w:rFonts w:asciiTheme="minorHAnsi" w:hAnsiTheme="minorHAnsi" w:cstheme="minorHAnsi"/>
          <w:b/>
          <w:bCs/>
          <w:color w:val="000000" w:themeColor="text1"/>
          <w:szCs w:val="24"/>
        </w:rPr>
        <w:t xml:space="preserve">από ελληνικές εξαγωγικές επιχειρήσεις </w:t>
      </w:r>
    </w:p>
    <w:p w:rsidR="000F4DCA" w:rsidRPr="00F44E57" w:rsidRDefault="000F4DCA" w:rsidP="005B5A47">
      <w:pPr>
        <w:pStyle w:val="Web"/>
        <w:numPr>
          <w:ilvl w:val="0"/>
          <w:numId w:val="21"/>
        </w:numPr>
        <w:spacing w:line="360" w:lineRule="auto"/>
        <w:ind w:left="851" w:hanging="284"/>
        <w:jc w:val="both"/>
        <w:rPr>
          <w:rFonts w:asciiTheme="minorHAnsi" w:hAnsiTheme="minorHAnsi" w:cstheme="minorHAnsi"/>
        </w:rPr>
      </w:pPr>
      <w:r w:rsidRPr="00F44E57">
        <w:rPr>
          <w:rStyle w:val="a7"/>
          <w:rFonts w:asciiTheme="minorHAnsi" w:hAnsiTheme="minorHAnsi" w:cstheme="minorHAnsi"/>
        </w:rPr>
        <w:t>Ανάλυση των Παραγόντων που</w:t>
      </w:r>
      <w:r w:rsidR="00AC6EE9">
        <w:rPr>
          <w:rStyle w:val="a7"/>
          <w:rFonts w:asciiTheme="minorHAnsi" w:hAnsiTheme="minorHAnsi" w:cstheme="minorHAnsi"/>
        </w:rPr>
        <w:t xml:space="preserve"> πρέπει να ληφθούν υπόψη για τη δημιουργία ενός ενιαίου </w:t>
      </w:r>
      <w:r w:rsidR="00AC6EE9">
        <w:rPr>
          <w:rStyle w:val="a7"/>
          <w:rFonts w:asciiTheme="minorHAnsi" w:hAnsiTheme="minorHAnsi" w:cstheme="minorHAnsi"/>
          <w:lang w:val="en-US"/>
        </w:rPr>
        <w:t>brand</w:t>
      </w:r>
      <w:r w:rsidR="00AC6EE9" w:rsidRPr="00AC6EE9">
        <w:rPr>
          <w:rStyle w:val="a7"/>
          <w:rFonts w:asciiTheme="minorHAnsi" w:hAnsiTheme="minorHAnsi" w:cstheme="minorHAnsi"/>
        </w:rPr>
        <w:t xml:space="preserve"> </w:t>
      </w:r>
      <w:r w:rsidR="00AC6EE9">
        <w:rPr>
          <w:rStyle w:val="a7"/>
          <w:rFonts w:asciiTheme="minorHAnsi" w:hAnsiTheme="minorHAnsi" w:cstheme="minorHAnsi"/>
          <w:lang w:val="en-US"/>
        </w:rPr>
        <w:t>image</w:t>
      </w:r>
      <w:r w:rsidR="00AC6EE9" w:rsidRPr="00AC6EE9">
        <w:rPr>
          <w:rStyle w:val="a7"/>
          <w:rFonts w:asciiTheme="minorHAnsi" w:hAnsiTheme="minorHAnsi" w:cstheme="minorHAnsi"/>
        </w:rPr>
        <w:t xml:space="preserve"> </w:t>
      </w:r>
      <w:r w:rsidR="00AC6EE9">
        <w:rPr>
          <w:rStyle w:val="a7"/>
          <w:rFonts w:asciiTheme="minorHAnsi" w:hAnsiTheme="minorHAnsi" w:cstheme="minorHAnsi"/>
        </w:rPr>
        <w:t xml:space="preserve"> σε παγκόσμιο επίπεδο</w:t>
      </w:r>
      <w:r w:rsidRPr="00F44E57">
        <w:rPr>
          <w:rStyle w:val="a7"/>
          <w:rFonts w:asciiTheme="minorHAnsi" w:hAnsiTheme="minorHAnsi" w:cstheme="minorHAnsi"/>
        </w:rPr>
        <w:t>:</w:t>
      </w:r>
    </w:p>
    <w:p w:rsidR="000F4DCA" w:rsidRPr="00F44E57" w:rsidRDefault="000F4DCA" w:rsidP="00F44E57">
      <w:pPr>
        <w:pStyle w:val="Web"/>
        <w:spacing w:line="360" w:lineRule="auto"/>
        <w:jc w:val="both"/>
        <w:rPr>
          <w:rFonts w:asciiTheme="minorHAnsi" w:hAnsiTheme="minorHAnsi" w:cstheme="minorHAnsi"/>
        </w:rPr>
      </w:pPr>
      <w:r w:rsidRPr="00F44E57">
        <w:rPr>
          <w:rFonts w:asciiTheme="minorHAnsi" w:hAnsiTheme="minorHAnsi" w:cstheme="minorHAnsi"/>
        </w:rPr>
        <w:t xml:space="preserve">Το διεθνές </w:t>
      </w:r>
      <w:proofErr w:type="spellStart"/>
      <w:r w:rsidRPr="00F44E57">
        <w:rPr>
          <w:rFonts w:asciiTheme="minorHAnsi" w:hAnsiTheme="minorHAnsi" w:cstheme="minorHAnsi"/>
        </w:rPr>
        <w:t>branding</w:t>
      </w:r>
      <w:proofErr w:type="spellEnd"/>
      <w:r w:rsidRPr="00F44E57">
        <w:rPr>
          <w:rFonts w:asciiTheme="minorHAnsi" w:hAnsiTheme="minorHAnsi" w:cstheme="minorHAnsi"/>
        </w:rPr>
        <w:t xml:space="preserve"> αποτελεί σύνθετη διαδικασία που επηρεάζεται από πολλούς παράγοντες που αλληλεπιδρούν μεταξύ τους. Οι παράγοντες αυτοί πρέπει να ληφθούν υπόψη προκειμένου να δημιουργηθεί ένα ενιαίο </w:t>
      </w:r>
      <w:proofErr w:type="spellStart"/>
      <w:r w:rsidRPr="00F44E57">
        <w:rPr>
          <w:rFonts w:asciiTheme="minorHAnsi" w:hAnsiTheme="minorHAnsi" w:cstheme="minorHAnsi"/>
        </w:rPr>
        <w:t>brand</w:t>
      </w:r>
      <w:proofErr w:type="spellEnd"/>
      <w:r w:rsidRPr="00F44E57">
        <w:rPr>
          <w:rFonts w:asciiTheme="minorHAnsi" w:hAnsiTheme="minorHAnsi" w:cstheme="minorHAnsi"/>
        </w:rPr>
        <w:t xml:space="preserve"> </w:t>
      </w:r>
      <w:proofErr w:type="spellStart"/>
      <w:r w:rsidRPr="00F44E57">
        <w:rPr>
          <w:rFonts w:asciiTheme="minorHAnsi" w:hAnsiTheme="minorHAnsi" w:cstheme="minorHAnsi"/>
        </w:rPr>
        <w:t>image</w:t>
      </w:r>
      <w:proofErr w:type="spellEnd"/>
      <w:r w:rsidRPr="00F44E57">
        <w:rPr>
          <w:rFonts w:asciiTheme="minorHAnsi" w:hAnsiTheme="minorHAnsi" w:cstheme="minorHAnsi"/>
        </w:rPr>
        <w:t xml:space="preserve"> σε παγκόσμιο επίπεδο. Παρακάτω, θα αναλύσουμε τους κυριότερους παράγοντες που επηρεάζουν το διεθνές </w:t>
      </w:r>
      <w:proofErr w:type="spellStart"/>
      <w:r w:rsidRPr="00F44E57">
        <w:rPr>
          <w:rFonts w:asciiTheme="minorHAnsi" w:hAnsiTheme="minorHAnsi" w:cstheme="minorHAnsi"/>
        </w:rPr>
        <w:t>branding</w:t>
      </w:r>
      <w:proofErr w:type="spellEnd"/>
      <w:r w:rsidR="00D57C71">
        <w:rPr>
          <w:rFonts w:asciiTheme="minorHAnsi" w:hAnsiTheme="minorHAnsi" w:cstheme="minorHAnsi"/>
        </w:rPr>
        <w:t xml:space="preserve"> </w:t>
      </w:r>
      <w:r w:rsidRPr="00F44E57">
        <w:rPr>
          <w:rFonts w:asciiTheme="minorHAnsi" w:hAnsiTheme="minorHAnsi" w:cstheme="minorHAnsi"/>
        </w:rPr>
        <w:t>:</w:t>
      </w:r>
    </w:p>
    <w:p w:rsidR="000F4DCA" w:rsidRPr="00F44E57" w:rsidRDefault="000F4DCA" w:rsidP="005B5A47">
      <w:pPr>
        <w:pStyle w:val="Web"/>
        <w:numPr>
          <w:ilvl w:val="0"/>
          <w:numId w:val="4"/>
        </w:numPr>
        <w:spacing w:line="360" w:lineRule="auto"/>
        <w:jc w:val="both"/>
        <w:rPr>
          <w:rFonts w:asciiTheme="minorHAnsi" w:hAnsiTheme="minorHAnsi" w:cstheme="minorHAnsi"/>
          <w:lang w:val="en-US"/>
        </w:rPr>
      </w:pPr>
      <w:r w:rsidRPr="00F44E57">
        <w:rPr>
          <w:rStyle w:val="a7"/>
          <w:rFonts w:asciiTheme="minorHAnsi" w:hAnsiTheme="minorHAnsi" w:cstheme="minorHAnsi"/>
        </w:rPr>
        <w:lastRenderedPageBreak/>
        <w:t>Πολιτισμική Ποικιλομορφία:</w:t>
      </w:r>
      <w:r w:rsidRPr="00F44E57">
        <w:rPr>
          <w:rFonts w:asciiTheme="minorHAnsi" w:hAnsiTheme="minorHAnsi" w:cstheme="minorHAnsi"/>
        </w:rPr>
        <w:t xml:space="preserve"> Ο πολιτισμικός παράγοντας αποτελεί έναν από τους σημαντικότερους παράγοντες που επηρεάζουν το διεθνές </w:t>
      </w:r>
      <w:proofErr w:type="spellStart"/>
      <w:r w:rsidRPr="00F44E57">
        <w:rPr>
          <w:rFonts w:asciiTheme="minorHAnsi" w:hAnsiTheme="minorHAnsi" w:cstheme="minorHAnsi"/>
        </w:rPr>
        <w:t>branding</w:t>
      </w:r>
      <w:proofErr w:type="spellEnd"/>
      <w:r w:rsidRPr="00F44E57">
        <w:rPr>
          <w:rFonts w:asciiTheme="minorHAnsi" w:hAnsiTheme="minorHAnsi" w:cstheme="minorHAnsi"/>
        </w:rPr>
        <w:t xml:space="preserve">. Η διαφορετική πολιτισμική πλευρά των αγορών επηρεάζει την αντίληψη του </w:t>
      </w:r>
      <w:proofErr w:type="spellStart"/>
      <w:r w:rsidRPr="00F44E57">
        <w:rPr>
          <w:rFonts w:asciiTheme="minorHAnsi" w:hAnsiTheme="minorHAnsi" w:cstheme="minorHAnsi"/>
        </w:rPr>
        <w:t>brand</w:t>
      </w:r>
      <w:proofErr w:type="spellEnd"/>
      <w:r w:rsidRPr="00F44E57">
        <w:rPr>
          <w:rFonts w:asciiTheme="minorHAnsi" w:hAnsiTheme="minorHAnsi" w:cstheme="minorHAnsi"/>
        </w:rPr>
        <w:t xml:space="preserve">, τα αισθητικά πρότυπα και την ερμηνεία των μηνυμάτων. </w:t>
      </w:r>
      <w:r w:rsidRPr="00F44E57">
        <w:rPr>
          <w:rFonts w:asciiTheme="minorHAnsi" w:hAnsiTheme="minorHAnsi" w:cstheme="minorHAnsi"/>
          <w:lang w:val="en-US"/>
        </w:rPr>
        <w:t>(</w:t>
      </w:r>
      <w:r w:rsidRPr="00F44E57">
        <w:rPr>
          <w:rFonts w:asciiTheme="minorHAnsi" w:hAnsiTheme="minorHAnsi" w:cstheme="minorHAnsi"/>
        </w:rPr>
        <w:t>Α</w:t>
      </w:r>
      <w:r w:rsidRPr="00F44E57">
        <w:rPr>
          <w:rFonts w:asciiTheme="minorHAnsi" w:hAnsiTheme="minorHAnsi" w:cstheme="minorHAnsi"/>
          <w:lang w:val="en-US"/>
        </w:rPr>
        <w:t>. Hofstede, "Cultural Dimensions in International Marketing," Journal of Marketing Research, 1983)</w:t>
      </w:r>
    </w:p>
    <w:p w:rsidR="000F4DCA" w:rsidRPr="00F44E57" w:rsidRDefault="000F4DCA" w:rsidP="005B5A47">
      <w:pPr>
        <w:pStyle w:val="Web"/>
        <w:numPr>
          <w:ilvl w:val="0"/>
          <w:numId w:val="4"/>
        </w:numPr>
        <w:spacing w:line="360" w:lineRule="auto"/>
        <w:jc w:val="both"/>
        <w:rPr>
          <w:rFonts w:asciiTheme="minorHAnsi" w:hAnsiTheme="minorHAnsi" w:cstheme="minorHAnsi"/>
          <w:lang w:val="en-US"/>
        </w:rPr>
      </w:pPr>
      <w:r w:rsidRPr="00F44E57">
        <w:rPr>
          <w:rStyle w:val="a7"/>
          <w:rFonts w:asciiTheme="minorHAnsi" w:hAnsiTheme="minorHAnsi" w:cstheme="minorHAnsi"/>
        </w:rPr>
        <w:t>Γλωσσική Ποικιλομορφία:</w:t>
      </w:r>
      <w:r w:rsidRPr="00F44E57">
        <w:rPr>
          <w:rFonts w:asciiTheme="minorHAnsi" w:hAnsiTheme="minorHAnsi" w:cstheme="minorHAnsi"/>
        </w:rPr>
        <w:t xml:space="preserve"> Η γλωσσική διαφορετικότητα απαιτεί τη μετάφραση και προσαρμογή των μηνυμάτων και των συμβόλων. Η γλώσσα δεν απλώς μεταφράζει τις λέξεις, αλλά μεταφέρει και τις κοινωνικές, πολιτισμικές και συναισθηματικές πτυχές του μηνύματος. </w:t>
      </w:r>
      <w:r w:rsidRPr="00F44E57">
        <w:rPr>
          <w:rFonts w:asciiTheme="minorHAnsi" w:hAnsiTheme="minorHAnsi" w:cstheme="minorHAnsi"/>
          <w:lang w:val="en-US"/>
        </w:rPr>
        <w:t>(R. P. Brown, "The Challenges of Cross-Cultural Advertising Research," International Marketing Review, 1994)</w:t>
      </w:r>
    </w:p>
    <w:p w:rsidR="000F4DCA" w:rsidRPr="00F44E57" w:rsidRDefault="000F4DCA" w:rsidP="005B5A47">
      <w:pPr>
        <w:pStyle w:val="Web"/>
        <w:numPr>
          <w:ilvl w:val="0"/>
          <w:numId w:val="4"/>
        </w:numPr>
        <w:spacing w:line="360" w:lineRule="auto"/>
        <w:jc w:val="both"/>
        <w:rPr>
          <w:rFonts w:asciiTheme="minorHAnsi" w:hAnsiTheme="minorHAnsi" w:cstheme="minorHAnsi"/>
        </w:rPr>
      </w:pPr>
      <w:r w:rsidRPr="00F44E57">
        <w:rPr>
          <w:rStyle w:val="a7"/>
          <w:rFonts w:asciiTheme="minorHAnsi" w:hAnsiTheme="minorHAnsi" w:cstheme="minorHAnsi"/>
        </w:rPr>
        <w:t>Κοινωνικές Προτιμήσεις και Αξίες:</w:t>
      </w:r>
      <w:r w:rsidRPr="00F44E57">
        <w:rPr>
          <w:rFonts w:asciiTheme="minorHAnsi" w:hAnsiTheme="minorHAnsi" w:cstheme="minorHAnsi"/>
        </w:rPr>
        <w:t xml:space="preserve"> Οι κοινωνικές αξίες και προτιμήσεις επηρεάζουν το πώς αντιλαμβάνονται οι καταναλωτές το </w:t>
      </w:r>
      <w:proofErr w:type="spellStart"/>
      <w:r w:rsidRPr="00F44E57">
        <w:rPr>
          <w:rFonts w:asciiTheme="minorHAnsi" w:hAnsiTheme="minorHAnsi" w:cstheme="minorHAnsi"/>
        </w:rPr>
        <w:t>brand</w:t>
      </w:r>
      <w:proofErr w:type="spellEnd"/>
      <w:r w:rsidRPr="00F44E57">
        <w:rPr>
          <w:rFonts w:asciiTheme="minorHAnsi" w:hAnsiTheme="minorHAnsi" w:cstheme="minorHAnsi"/>
        </w:rPr>
        <w:t xml:space="preserve">. Οι επιχειρήσεις πρέπει να είναι ευαισθητοποιημένες στις κοινωνικές δυνάμεις που διαμορφώνουν τις αντιλήψεις των καταναλωτών. (G. </w:t>
      </w:r>
      <w:proofErr w:type="spellStart"/>
      <w:r w:rsidRPr="00F44E57">
        <w:rPr>
          <w:rFonts w:asciiTheme="minorHAnsi" w:hAnsiTheme="minorHAnsi" w:cstheme="minorHAnsi"/>
        </w:rPr>
        <w:t>Hofstede</w:t>
      </w:r>
      <w:proofErr w:type="spellEnd"/>
      <w:r w:rsidRPr="00F44E57">
        <w:rPr>
          <w:rFonts w:asciiTheme="minorHAnsi" w:hAnsiTheme="minorHAnsi" w:cstheme="minorHAnsi"/>
        </w:rPr>
        <w:t>, "</w:t>
      </w:r>
      <w:proofErr w:type="spellStart"/>
      <w:r w:rsidRPr="00F44E57">
        <w:rPr>
          <w:rFonts w:asciiTheme="minorHAnsi" w:hAnsiTheme="minorHAnsi" w:cstheme="minorHAnsi"/>
        </w:rPr>
        <w:t>Cultures</w:t>
      </w:r>
      <w:proofErr w:type="spellEnd"/>
      <w:r w:rsidRPr="00F44E57">
        <w:rPr>
          <w:rFonts w:asciiTheme="minorHAnsi" w:hAnsiTheme="minorHAnsi" w:cstheme="minorHAnsi"/>
        </w:rPr>
        <w:t xml:space="preserve"> </w:t>
      </w:r>
      <w:proofErr w:type="spellStart"/>
      <w:r w:rsidRPr="00F44E57">
        <w:rPr>
          <w:rFonts w:asciiTheme="minorHAnsi" w:hAnsiTheme="minorHAnsi" w:cstheme="minorHAnsi"/>
        </w:rPr>
        <w:t>and</w:t>
      </w:r>
      <w:proofErr w:type="spellEnd"/>
      <w:r w:rsidRPr="00F44E57">
        <w:rPr>
          <w:rFonts w:asciiTheme="minorHAnsi" w:hAnsiTheme="minorHAnsi" w:cstheme="minorHAnsi"/>
        </w:rPr>
        <w:t xml:space="preserve"> </w:t>
      </w:r>
      <w:proofErr w:type="spellStart"/>
      <w:r w:rsidRPr="00F44E57">
        <w:rPr>
          <w:rFonts w:asciiTheme="minorHAnsi" w:hAnsiTheme="minorHAnsi" w:cstheme="minorHAnsi"/>
        </w:rPr>
        <w:t>Organizations</w:t>
      </w:r>
      <w:proofErr w:type="spellEnd"/>
      <w:r w:rsidRPr="00F44E57">
        <w:rPr>
          <w:rFonts w:asciiTheme="minorHAnsi" w:hAnsiTheme="minorHAnsi" w:cstheme="minorHAnsi"/>
        </w:rPr>
        <w:t xml:space="preserve">: </w:t>
      </w:r>
      <w:proofErr w:type="spellStart"/>
      <w:r w:rsidRPr="00F44E57">
        <w:rPr>
          <w:rFonts w:asciiTheme="minorHAnsi" w:hAnsiTheme="minorHAnsi" w:cstheme="minorHAnsi"/>
        </w:rPr>
        <w:t>Software</w:t>
      </w:r>
      <w:proofErr w:type="spellEnd"/>
      <w:r w:rsidRPr="00F44E57">
        <w:rPr>
          <w:rFonts w:asciiTheme="minorHAnsi" w:hAnsiTheme="minorHAnsi" w:cstheme="minorHAnsi"/>
        </w:rPr>
        <w:t xml:space="preserve"> </w:t>
      </w:r>
      <w:proofErr w:type="spellStart"/>
      <w:r w:rsidRPr="00F44E57">
        <w:rPr>
          <w:rFonts w:asciiTheme="minorHAnsi" w:hAnsiTheme="minorHAnsi" w:cstheme="minorHAnsi"/>
        </w:rPr>
        <w:t>of</w:t>
      </w:r>
      <w:proofErr w:type="spellEnd"/>
      <w:r w:rsidRPr="00F44E57">
        <w:rPr>
          <w:rFonts w:asciiTheme="minorHAnsi" w:hAnsiTheme="minorHAnsi" w:cstheme="minorHAnsi"/>
        </w:rPr>
        <w:t xml:space="preserve"> </w:t>
      </w:r>
      <w:proofErr w:type="spellStart"/>
      <w:r w:rsidRPr="00F44E57">
        <w:rPr>
          <w:rFonts w:asciiTheme="minorHAnsi" w:hAnsiTheme="minorHAnsi" w:cstheme="minorHAnsi"/>
        </w:rPr>
        <w:t>the</w:t>
      </w:r>
      <w:proofErr w:type="spellEnd"/>
      <w:r w:rsidRPr="00F44E57">
        <w:rPr>
          <w:rFonts w:asciiTheme="minorHAnsi" w:hAnsiTheme="minorHAnsi" w:cstheme="minorHAnsi"/>
        </w:rPr>
        <w:t xml:space="preserve"> </w:t>
      </w:r>
      <w:proofErr w:type="spellStart"/>
      <w:r w:rsidRPr="00F44E57">
        <w:rPr>
          <w:rFonts w:asciiTheme="minorHAnsi" w:hAnsiTheme="minorHAnsi" w:cstheme="minorHAnsi"/>
        </w:rPr>
        <w:t>Mind</w:t>
      </w:r>
      <w:proofErr w:type="spellEnd"/>
      <w:r w:rsidRPr="00F44E57">
        <w:rPr>
          <w:rFonts w:asciiTheme="minorHAnsi" w:hAnsiTheme="minorHAnsi" w:cstheme="minorHAnsi"/>
        </w:rPr>
        <w:t>," 1991)</w:t>
      </w:r>
    </w:p>
    <w:p w:rsidR="000F4DCA" w:rsidRPr="00F44E57" w:rsidRDefault="000F4DCA" w:rsidP="005B5A47">
      <w:pPr>
        <w:pStyle w:val="Web"/>
        <w:numPr>
          <w:ilvl w:val="0"/>
          <w:numId w:val="4"/>
        </w:numPr>
        <w:spacing w:line="360" w:lineRule="auto"/>
        <w:jc w:val="both"/>
        <w:rPr>
          <w:rFonts w:asciiTheme="minorHAnsi" w:hAnsiTheme="minorHAnsi" w:cstheme="minorHAnsi"/>
          <w:lang w:val="en-US"/>
        </w:rPr>
      </w:pPr>
      <w:r w:rsidRPr="00F44E57">
        <w:rPr>
          <w:rStyle w:val="a7"/>
          <w:rFonts w:asciiTheme="minorHAnsi" w:hAnsiTheme="minorHAnsi" w:cstheme="minorHAnsi"/>
        </w:rPr>
        <w:t>Ανταγωνισμός:</w:t>
      </w:r>
      <w:r w:rsidRPr="00F44E57">
        <w:rPr>
          <w:rFonts w:asciiTheme="minorHAnsi" w:hAnsiTheme="minorHAnsi" w:cstheme="minorHAnsi"/>
        </w:rPr>
        <w:t xml:space="preserve"> Ο ανταγωνισμός στην παγκόσμια αγορά επηρεάζει το πώς οι επιχειρήσεις διαμορφώνουν το </w:t>
      </w:r>
      <w:proofErr w:type="spellStart"/>
      <w:r w:rsidRPr="00F44E57">
        <w:rPr>
          <w:rFonts w:asciiTheme="minorHAnsi" w:hAnsiTheme="minorHAnsi" w:cstheme="minorHAnsi"/>
        </w:rPr>
        <w:t>brand</w:t>
      </w:r>
      <w:proofErr w:type="spellEnd"/>
      <w:r w:rsidRPr="00F44E57">
        <w:rPr>
          <w:rFonts w:asciiTheme="minorHAnsi" w:hAnsiTheme="minorHAnsi" w:cstheme="minorHAnsi"/>
        </w:rPr>
        <w:t xml:space="preserve"> </w:t>
      </w:r>
      <w:proofErr w:type="spellStart"/>
      <w:r w:rsidRPr="00F44E57">
        <w:rPr>
          <w:rFonts w:asciiTheme="minorHAnsi" w:hAnsiTheme="minorHAnsi" w:cstheme="minorHAnsi"/>
        </w:rPr>
        <w:t>image</w:t>
      </w:r>
      <w:proofErr w:type="spellEnd"/>
      <w:r w:rsidRPr="00F44E57">
        <w:rPr>
          <w:rFonts w:asciiTheme="minorHAnsi" w:hAnsiTheme="minorHAnsi" w:cstheme="minorHAnsi"/>
        </w:rPr>
        <w:t xml:space="preserve"> τους. Η ανάγκη να ξεχωρίσουν από τους ανταγωνιστές τους μπορεί να επηρεάσει την επιλογή των συμβόλων, των χρωμάτων και των μηνυμάτων τους. </w:t>
      </w:r>
      <w:r w:rsidRPr="00F44E57">
        <w:rPr>
          <w:rFonts w:asciiTheme="minorHAnsi" w:hAnsiTheme="minorHAnsi" w:cstheme="minorHAnsi"/>
          <w:lang w:val="en-US"/>
        </w:rPr>
        <w:t>(P. Doyle, "A Paradigm Shift in Branding Theory and Practice," Journal of Brand Management, 2000)</w:t>
      </w:r>
    </w:p>
    <w:p w:rsidR="000F4DCA" w:rsidRPr="001F0881" w:rsidRDefault="000F4DCA" w:rsidP="005B5A47">
      <w:pPr>
        <w:pStyle w:val="Web"/>
        <w:numPr>
          <w:ilvl w:val="0"/>
          <w:numId w:val="4"/>
        </w:numPr>
        <w:spacing w:line="360" w:lineRule="auto"/>
        <w:jc w:val="both"/>
        <w:rPr>
          <w:rFonts w:asciiTheme="minorHAnsi" w:hAnsiTheme="minorHAnsi" w:cstheme="minorHAnsi"/>
        </w:rPr>
      </w:pPr>
      <w:r w:rsidRPr="00F44E57">
        <w:rPr>
          <w:rStyle w:val="a7"/>
          <w:rFonts w:asciiTheme="minorHAnsi" w:hAnsiTheme="minorHAnsi" w:cstheme="minorHAnsi"/>
        </w:rPr>
        <w:t>Τοπική Νοοτροπία:</w:t>
      </w:r>
      <w:r w:rsidRPr="00F44E57">
        <w:rPr>
          <w:rFonts w:asciiTheme="minorHAnsi" w:hAnsiTheme="minorHAnsi" w:cstheme="minorHAnsi"/>
        </w:rPr>
        <w:t xml:space="preserve"> Η τοπική νοοτροπία επηρεάζει το πώς αντιλαμβάνονται οι καταναλωτές το </w:t>
      </w:r>
      <w:proofErr w:type="spellStart"/>
      <w:r w:rsidRPr="00F44E57">
        <w:rPr>
          <w:rFonts w:asciiTheme="minorHAnsi" w:hAnsiTheme="minorHAnsi" w:cstheme="minorHAnsi"/>
        </w:rPr>
        <w:t>brand</w:t>
      </w:r>
      <w:proofErr w:type="spellEnd"/>
      <w:r w:rsidRPr="00F44E57">
        <w:rPr>
          <w:rFonts w:asciiTheme="minorHAnsi" w:hAnsiTheme="minorHAnsi" w:cstheme="minorHAnsi"/>
        </w:rPr>
        <w:t xml:space="preserve"> και τα προϊόντα. Οι επιχειρήσεις πρέπει να είναι σε </w:t>
      </w:r>
      <w:r w:rsidRPr="001F0881">
        <w:rPr>
          <w:rFonts w:asciiTheme="minorHAnsi" w:hAnsiTheme="minorHAnsi" w:cstheme="minorHAnsi"/>
        </w:rPr>
        <w:t xml:space="preserve">θέση να αποκρυπτογραφήσουν τις τοπικές αξίες και να τις συμπεριλάβουν στην προσέγγισή τους. (D. A. </w:t>
      </w:r>
      <w:proofErr w:type="spellStart"/>
      <w:r w:rsidRPr="001F0881">
        <w:rPr>
          <w:rFonts w:asciiTheme="minorHAnsi" w:hAnsiTheme="minorHAnsi" w:cstheme="minorHAnsi"/>
        </w:rPr>
        <w:t>Aaker</w:t>
      </w:r>
      <w:proofErr w:type="spellEnd"/>
      <w:r w:rsidRPr="001F0881">
        <w:rPr>
          <w:rFonts w:asciiTheme="minorHAnsi" w:hAnsiTheme="minorHAnsi" w:cstheme="minorHAnsi"/>
        </w:rPr>
        <w:t>, "</w:t>
      </w:r>
      <w:proofErr w:type="spellStart"/>
      <w:r w:rsidRPr="001F0881">
        <w:rPr>
          <w:rFonts w:asciiTheme="minorHAnsi" w:hAnsiTheme="minorHAnsi" w:cstheme="minorHAnsi"/>
        </w:rPr>
        <w:t>Building</w:t>
      </w:r>
      <w:proofErr w:type="spellEnd"/>
      <w:r w:rsidRPr="001F0881">
        <w:rPr>
          <w:rFonts w:asciiTheme="minorHAnsi" w:hAnsiTheme="minorHAnsi" w:cstheme="minorHAnsi"/>
        </w:rPr>
        <w:t xml:space="preserve"> </w:t>
      </w:r>
      <w:proofErr w:type="spellStart"/>
      <w:r w:rsidRPr="001F0881">
        <w:rPr>
          <w:rFonts w:asciiTheme="minorHAnsi" w:hAnsiTheme="minorHAnsi" w:cstheme="minorHAnsi"/>
        </w:rPr>
        <w:t>Strong</w:t>
      </w:r>
      <w:proofErr w:type="spellEnd"/>
      <w:r w:rsidRPr="001F0881">
        <w:rPr>
          <w:rFonts w:asciiTheme="minorHAnsi" w:hAnsiTheme="minorHAnsi" w:cstheme="minorHAnsi"/>
        </w:rPr>
        <w:t xml:space="preserve"> </w:t>
      </w:r>
      <w:proofErr w:type="spellStart"/>
      <w:r w:rsidRPr="001F0881">
        <w:rPr>
          <w:rFonts w:asciiTheme="minorHAnsi" w:hAnsiTheme="minorHAnsi" w:cstheme="minorHAnsi"/>
        </w:rPr>
        <w:t>Brands</w:t>
      </w:r>
      <w:proofErr w:type="spellEnd"/>
      <w:r w:rsidRPr="001F0881">
        <w:rPr>
          <w:rFonts w:asciiTheme="minorHAnsi" w:hAnsiTheme="minorHAnsi" w:cstheme="minorHAnsi"/>
        </w:rPr>
        <w:t>," 1996)</w:t>
      </w:r>
    </w:p>
    <w:p w:rsidR="000F4DCA" w:rsidRPr="001F0881" w:rsidRDefault="000F4DCA" w:rsidP="001F0881">
      <w:pPr>
        <w:pStyle w:val="Web"/>
        <w:spacing w:line="360" w:lineRule="auto"/>
        <w:ind w:left="360"/>
        <w:jc w:val="both"/>
        <w:rPr>
          <w:rFonts w:asciiTheme="minorHAnsi" w:hAnsiTheme="minorHAnsi" w:cstheme="minorHAnsi"/>
        </w:rPr>
      </w:pPr>
      <w:r w:rsidRPr="001F0881">
        <w:rPr>
          <w:rFonts w:asciiTheme="minorHAnsi" w:hAnsiTheme="minorHAnsi" w:cstheme="minorHAnsi"/>
        </w:rPr>
        <w:t xml:space="preserve">Συνοψίζοντας, η δημιουργία ενός ενιαίου </w:t>
      </w:r>
      <w:proofErr w:type="spellStart"/>
      <w:r w:rsidRPr="001F0881">
        <w:rPr>
          <w:rFonts w:asciiTheme="minorHAnsi" w:hAnsiTheme="minorHAnsi" w:cstheme="minorHAnsi"/>
        </w:rPr>
        <w:t>brand</w:t>
      </w:r>
      <w:proofErr w:type="spellEnd"/>
      <w:r w:rsidRPr="001F0881">
        <w:rPr>
          <w:rFonts w:asciiTheme="minorHAnsi" w:hAnsiTheme="minorHAnsi" w:cstheme="minorHAnsi"/>
        </w:rPr>
        <w:t xml:space="preserve"> </w:t>
      </w:r>
      <w:proofErr w:type="spellStart"/>
      <w:r w:rsidRPr="001F0881">
        <w:rPr>
          <w:rFonts w:asciiTheme="minorHAnsi" w:hAnsiTheme="minorHAnsi" w:cstheme="minorHAnsi"/>
        </w:rPr>
        <w:t>image</w:t>
      </w:r>
      <w:proofErr w:type="spellEnd"/>
      <w:r w:rsidRPr="001F0881">
        <w:rPr>
          <w:rFonts w:asciiTheme="minorHAnsi" w:hAnsiTheme="minorHAnsi" w:cstheme="minorHAnsi"/>
        </w:rPr>
        <w:t xml:space="preserve"> σε παγκόσμιο επίπεδο απαιτεί βαθιά κατανόηση των πολλαπλών παραγόντων που επηρεάζουν την αντίληψη του </w:t>
      </w:r>
      <w:proofErr w:type="spellStart"/>
      <w:r w:rsidRPr="001F0881">
        <w:rPr>
          <w:rFonts w:asciiTheme="minorHAnsi" w:hAnsiTheme="minorHAnsi" w:cstheme="minorHAnsi"/>
        </w:rPr>
        <w:t>brand</w:t>
      </w:r>
      <w:proofErr w:type="spellEnd"/>
      <w:r w:rsidRPr="001F0881">
        <w:rPr>
          <w:rFonts w:asciiTheme="minorHAnsi" w:hAnsiTheme="minorHAnsi" w:cstheme="minorHAnsi"/>
        </w:rPr>
        <w:t xml:space="preserve"> από τους καταναλωτές σε διάφορες αγορές. Η προσαρμογή και η συμβατότητα του </w:t>
      </w:r>
      <w:proofErr w:type="spellStart"/>
      <w:r w:rsidRPr="001F0881">
        <w:rPr>
          <w:rFonts w:asciiTheme="minorHAnsi" w:hAnsiTheme="minorHAnsi" w:cstheme="minorHAnsi"/>
        </w:rPr>
        <w:t>brand</w:t>
      </w:r>
      <w:proofErr w:type="spellEnd"/>
      <w:r w:rsidRPr="001F0881">
        <w:rPr>
          <w:rFonts w:asciiTheme="minorHAnsi" w:hAnsiTheme="minorHAnsi" w:cstheme="minorHAnsi"/>
        </w:rPr>
        <w:t xml:space="preserve"> </w:t>
      </w:r>
      <w:proofErr w:type="spellStart"/>
      <w:r w:rsidRPr="001F0881">
        <w:rPr>
          <w:rFonts w:asciiTheme="minorHAnsi" w:hAnsiTheme="minorHAnsi" w:cstheme="minorHAnsi"/>
        </w:rPr>
        <w:t>image</w:t>
      </w:r>
      <w:proofErr w:type="spellEnd"/>
      <w:r w:rsidRPr="001F0881">
        <w:rPr>
          <w:rFonts w:asciiTheme="minorHAnsi" w:hAnsiTheme="minorHAnsi" w:cstheme="minorHAnsi"/>
        </w:rPr>
        <w:t xml:space="preserve"> με τον πολιτισμό, τις αξίες και τις </w:t>
      </w:r>
      <w:r w:rsidRPr="001F0881">
        <w:rPr>
          <w:rFonts w:asciiTheme="minorHAnsi" w:hAnsiTheme="minorHAnsi" w:cstheme="minorHAnsi"/>
        </w:rPr>
        <w:lastRenderedPageBreak/>
        <w:t>κοινωνικές προτιμήσεις των αγορών είναι κρίσιμες για την επιτυχημένη διεθνή παρουσίαση της επιχείρησης.</w:t>
      </w:r>
    </w:p>
    <w:p w:rsidR="000F4DCA" w:rsidRDefault="000F4DCA" w:rsidP="000F4DCA">
      <w:pPr>
        <w:pStyle w:val="Web"/>
      </w:pPr>
    </w:p>
    <w:p w:rsidR="003072BC" w:rsidRPr="001F0881" w:rsidRDefault="003072BC" w:rsidP="005B5A47">
      <w:pPr>
        <w:pStyle w:val="Web"/>
        <w:numPr>
          <w:ilvl w:val="0"/>
          <w:numId w:val="22"/>
        </w:numPr>
        <w:spacing w:line="360" w:lineRule="auto"/>
        <w:ind w:left="851" w:hanging="284"/>
        <w:jc w:val="both"/>
        <w:rPr>
          <w:rFonts w:asciiTheme="minorHAnsi" w:hAnsiTheme="minorHAnsi" w:cstheme="minorHAnsi"/>
        </w:rPr>
      </w:pPr>
      <w:r w:rsidRPr="001F0881">
        <w:rPr>
          <w:rStyle w:val="a7"/>
          <w:rFonts w:asciiTheme="minorHAnsi" w:hAnsiTheme="minorHAnsi" w:cstheme="minorHAnsi"/>
        </w:rPr>
        <w:t xml:space="preserve">Παρουσίαση Επιτυχημένων Διεθνών Στρατηγικών </w:t>
      </w:r>
      <w:proofErr w:type="spellStart"/>
      <w:r w:rsidRPr="001F0881">
        <w:rPr>
          <w:rStyle w:val="a7"/>
          <w:rFonts w:asciiTheme="minorHAnsi" w:hAnsiTheme="minorHAnsi" w:cstheme="minorHAnsi"/>
        </w:rPr>
        <w:t>Branding</w:t>
      </w:r>
      <w:proofErr w:type="spellEnd"/>
      <w:r w:rsidRPr="001F0881">
        <w:rPr>
          <w:rStyle w:val="a7"/>
          <w:rFonts w:asciiTheme="minorHAnsi" w:hAnsiTheme="minorHAnsi" w:cstheme="minorHAnsi"/>
        </w:rPr>
        <w:t xml:space="preserve"> από Ελληνικές Εξαγωγικές Επιχειρήσεις:</w:t>
      </w:r>
    </w:p>
    <w:p w:rsidR="003072BC" w:rsidRPr="001F0881" w:rsidRDefault="003072BC" w:rsidP="001F0881">
      <w:pPr>
        <w:pStyle w:val="Web"/>
        <w:spacing w:line="360" w:lineRule="auto"/>
        <w:jc w:val="both"/>
        <w:rPr>
          <w:rFonts w:asciiTheme="minorHAnsi" w:hAnsiTheme="minorHAnsi" w:cstheme="minorHAnsi"/>
        </w:rPr>
      </w:pPr>
      <w:r w:rsidRPr="001F0881">
        <w:rPr>
          <w:rFonts w:asciiTheme="minorHAnsi" w:hAnsiTheme="minorHAnsi" w:cstheme="minorHAnsi"/>
        </w:rPr>
        <w:t xml:space="preserve">Η εφαρμογή επιτυχημένων διεθνών στρατηγικών </w:t>
      </w:r>
      <w:proofErr w:type="spellStart"/>
      <w:r w:rsidRPr="001F0881">
        <w:rPr>
          <w:rFonts w:asciiTheme="minorHAnsi" w:hAnsiTheme="minorHAnsi" w:cstheme="minorHAnsi"/>
        </w:rPr>
        <w:t>branding</w:t>
      </w:r>
      <w:proofErr w:type="spellEnd"/>
      <w:r w:rsidRPr="001F0881">
        <w:rPr>
          <w:rFonts w:asciiTheme="minorHAnsi" w:hAnsiTheme="minorHAnsi" w:cstheme="minorHAnsi"/>
        </w:rPr>
        <w:t xml:space="preserve"> αποτελεί κρίσιμο παράγοντα για την ανάπτυξη και επιτυχία των ελληνικών εξαγωγικών επιχειρήσεων σε διεθνείς αγορές. Παρακάτω, παρουσιάζουμε </w:t>
      </w:r>
      <w:r w:rsidRPr="00A3710E">
        <w:rPr>
          <w:rFonts w:asciiTheme="minorHAnsi" w:hAnsiTheme="minorHAnsi" w:cstheme="minorHAnsi"/>
        </w:rPr>
        <w:t>πέντε επιχειρήσεις</w:t>
      </w:r>
      <w:r w:rsidRPr="001F0881">
        <w:rPr>
          <w:rFonts w:asciiTheme="minorHAnsi" w:hAnsiTheme="minorHAnsi" w:cstheme="minorHAnsi"/>
        </w:rPr>
        <w:t xml:space="preserve"> από διάφορους κλάδους της ελληνικής εξαγωγικής βιομηχανίας που έχουν ακολουθήσει επιτυχημένες διεθνείς στρατηγικές </w:t>
      </w:r>
      <w:proofErr w:type="spellStart"/>
      <w:r w:rsidRPr="001F0881">
        <w:rPr>
          <w:rFonts w:asciiTheme="minorHAnsi" w:hAnsiTheme="minorHAnsi" w:cstheme="minorHAnsi"/>
        </w:rPr>
        <w:t>branding</w:t>
      </w:r>
      <w:proofErr w:type="spellEnd"/>
      <w:r w:rsidRPr="001F0881">
        <w:rPr>
          <w:rFonts w:asciiTheme="minorHAnsi" w:hAnsiTheme="minorHAnsi" w:cstheme="minorHAnsi"/>
        </w:rPr>
        <w:t>:</w:t>
      </w:r>
    </w:p>
    <w:p w:rsidR="001C7969" w:rsidRPr="001F0881" w:rsidRDefault="001C7969" w:rsidP="005B5A47">
      <w:pPr>
        <w:pStyle w:val="Web"/>
        <w:numPr>
          <w:ilvl w:val="0"/>
          <w:numId w:val="5"/>
        </w:numPr>
        <w:spacing w:line="360" w:lineRule="auto"/>
        <w:jc w:val="both"/>
        <w:rPr>
          <w:rFonts w:asciiTheme="minorHAnsi" w:hAnsiTheme="minorHAnsi" w:cstheme="minorHAnsi"/>
        </w:rPr>
      </w:pPr>
      <w:r w:rsidRPr="001F0881">
        <w:rPr>
          <w:rStyle w:val="a7"/>
          <w:rFonts w:asciiTheme="minorHAnsi" w:hAnsiTheme="minorHAnsi" w:cstheme="minorHAnsi"/>
        </w:rPr>
        <w:t xml:space="preserve">Διεθνής Στρατηγική </w:t>
      </w:r>
      <w:proofErr w:type="spellStart"/>
      <w:r w:rsidRPr="001F0881">
        <w:rPr>
          <w:rStyle w:val="a7"/>
          <w:rFonts w:asciiTheme="minorHAnsi" w:hAnsiTheme="minorHAnsi" w:cstheme="minorHAnsi"/>
        </w:rPr>
        <w:t>Branding</w:t>
      </w:r>
      <w:proofErr w:type="spellEnd"/>
      <w:r w:rsidRPr="001F0881">
        <w:rPr>
          <w:rStyle w:val="a7"/>
          <w:rFonts w:asciiTheme="minorHAnsi" w:hAnsiTheme="minorHAnsi" w:cstheme="minorHAnsi"/>
        </w:rPr>
        <w:t xml:space="preserve"> της Ιωνικής Σφολιάτας ΑΕ:</w:t>
      </w:r>
    </w:p>
    <w:p w:rsidR="001C7969" w:rsidRPr="001F0881" w:rsidRDefault="001C7969" w:rsidP="001F0881">
      <w:pPr>
        <w:pStyle w:val="Web"/>
        <w:spacing w:line="360" w:lineRule="auto"/>
        <w:jc w:val="both"/>
        <w:rPr>
          <w:rFonts w:asciiTheme="minorHAnsi" w:hAnsiTheme="minorHAnsi" w:cstheme="minorHAnsi"/>
        </w:rPr>
      </w:pPr>
      <w:r w:rsidRPr="001F0881">
        <w:rPr>
          <w:rFonts w:asciiTheme="minorHAnsi" w:hAnsiTheme="minorHAnsi" w:cstheme="minorHAnsi"/>
        </w:rPr>
        <w:t xml:space="preserve">Η Ιωνική Σφολιάτα ΑΕ αποτελεί ένα προδρομικό παράδειγμα ελληνικής εξαγωγικής επιχείρησης που έχει ακολουθήσει μια επιτυχημένη διεθνή στρατηγική </w:t>
      </w:r>
      <w:proofErr w:type="spellStart"/>
      <w:r w:rsidRPr="001F0881">
        <w:rPr>
          <w:rFonts w:asciiTheme="minorHAnsi" w:hAnsiTheme="minorHAnsi" w:cstheme="minorHAnsi"/>
        </w:rPr>
        <w:t>branding</w:t>
      </w:r>
      <w:proofErr w:type="spellEnd"/>
      <w:r w:rsidR="00C16FB4">
        <w:rPr>
          <w:rFonts w:asciiTheme="minorHAnsi" w:hAnsiTheme="minorHAnsi" w:cstheme="minorHAnsi"/>
        </w:rPr>
        <w:t xml:space="preserve"> με το </w:t>
      </w:r>
      <w:r w:rsidR="00C16FB4">
        <w:rPr>
          <w:rFonts w:asciiTheme="minorHAnsi" w:hAnsiTheme="minorHAnsi" w:cstheme="minorHAnsi"/>
          <w:lang w:val="en-US"/>
        </w:rPr>
        <w:t>brand</w:t>
      </w:r>
      <w:r w:rsidR="00C16FB4" w:rsidRPr="00C16FB4">
        <w:rPr>
          <w:rFonts w:asciiTheme="minorHAnsi" w:hAnsiTheme="minorHAnsi" w:cstheme="minorHAnsi"/>
        </w:rPr>
        <w:t xml:space="preserve"> </w:t>
      </w:r>
      <w:r w:rsidR="00C16FB4">
        <w:rPr>
          <w:rFonts w:asciiTheme="minorHAnsi" w:hAnsiTheme="minorHAnsi" w:cstheme="minorHAnsi"/>
        </w:rPr>
        <w:t>«</w:t>
      </w:r>
      <w:proofErr w:type="spellStart"/>
      <w:r w:rsidR="00C16FB4">
        <w:rPr>
          <w:rFonts w:asciiTheme="minorHAnsi" w:hAnsiTheme="minorHAnsi" w:cstheme="minorHAnsi"/>
          <w:lang w:val="en-US"/>
        </w:rPr>
        <w:t>Filosophy</w:t>
      </w:r>
      <w:proofErr w:type="spellEnd"/>
      <w:r w:rsidR="00C16FB4">
        <w:rPr>
          <w:rFonts w:asciiTheme="minorHAnsi" w:hAnsiTheme="minorHAnsi" w:cstheme="minorHAnsi"/>
        </w:rPr>
        <w:t>»</w:t>
      </w:r>
      <w:r w:rsidR="00C16FB4" w:rsidRPr="00C16FB4">
        <w:rPr>
          <w:rFonts w:asciiTheme="minorHAnsi" w:hAnsiTheme="minorHAnsi" w:cstheme="minorHAnsi"/>
        </w:rPr>
        <w:t>.</w:t>
      </w:r>
      <w:r w:rsidRPr="001F0881">
        <w:rPr>
          <w:rFonts w:asciiTheme="minorHAnsi" w:hAnsiTheme="minorHAnsi" w:cstheme="minorHAnsi"/>
        </w:rPr>
        <w:t xml:space="preserve"> Η επιχείρηση ειδικεύεται στην παραγωγή κατεψυγμένων τροφίμων, όπως </w:t>
      </w:r>
      <w:r w:rsidR="00C16FB4">
        <w:rPr>
          <w:rFonts w:asciiTheme="minorHAnsi" w:hAnsiTheme="minorHAnsi" w:cstheme="minorHAnsi"/>
        </w:rPr>
        <w:t>παραδοσιακές πίτες από φύλλα</w:t>
      </w:r>
      <w:r w:rsidR="001103E0">
        <w:rPr>
          <w:rFonts w:asciiTheme="minorHAnsi" w:hAnsiTheme="minorHAnsi" w:cstheme="minorHAnsi"/>
        </w:rPr>
        <w:t xml:space="preserve"> και </w:t>
      </w:r>
      <w:r w:rsidR="00C16FB4">
        <w:rPr>
          <w:rFonts w:asciiTheme="minorHAnsi" w:hAnsiTheme="minorHAnsi" w:cstheme="minorHAnsi"/>
        </w:rPr>
        <w:t xml:space="preserve"> </w:t>
      </w:r>
      <w:r w:rsidRPr="001F0881">
        <w:rPr>
          <w:rFonts w:asciiTheme="minorHAnsi" w:hAnsiTheme="minorHAnsi" w:cstheme="minorHAnsi"/>
        </w:rPr>
        <w:t>σφολιάτες</w:t>
      </w:r>
      <w:r w:rsidR="001103E0">
        <w:rPr>
          <w:rFonts w:asciiTheme="minorHAnsi" w:hAnsiTheme="minorHAnsi" w:cstheme="minorHAnsi"/>
        </w:rPr>
        <w:t>. Έ</w:t>
      </w:r>
      <w:r w:rsidRPr="001F0881">
        <w:rPr>
          <w:rFonts w:asciiTheme="minorHAnsi" w:hAnsiTheme="minorHAnsi" w:cstheme="minorHAnsi"/>
        </w:rPr>
        <w:t>χει επιτύχει να αναδείξει την ελληνική κουλτούρα και γαστρονομία μέσω της διεθνούς αναγνωρισιμότητας.</w:t>
      </w:r>
      <w:r w:rsidR="001103E0">
        <w:rPr>
          <w:rFonts w:asciiTheme="minorHAnsi" w:hAnsiTheme="minorHAnsi" w:cstheme="minorHAnsi"/>
        </w:rPr>
        <w:t xml:space="preserve"> </w:t>
      </w:r>
      <w:r w:rsidR="001103E0" w:rsidRPr="001103E0">
        <w:rPr>
          <w:rFonts w:asciiTheme="minorHAnsi" w:hAnsiTheme="minorHAnsi" w:cstheme="minorHAnsi"/>
        </w:rPr>
        <w:t xml:space="preserve">Η </w:t>
      </w:r>
      <w:r w:rsidR="001103E0" w:rsidRPr="001F0881">
        <w:rPr>
          <w:rFonts w:asciiTheme="minorHAnsi" w:hAnsiTheme="minorHAnsi" w:cstheme="minorHAnsi"/>
        </w:rPr>
        <w:t xml:space="preserve">διεθνής στρατηγική </w:t>
      </w:r>
      <w:proofErr w:type="spellStart"/>
      <w:r w:rsidR="001103E0" w:rsidRPr="001F0881">
        <w:rPr>
          <w:rFonts w:asciiTheme="minorHAnsi" w:hAnsiTheme="minorHAnsi" w:cstheme="minorHAnsi"/>
        </w:rPr>
        <w:t>branding</w:t>
      </w:r>
      <w:proofErr w:type="spellEnd"/>
      <w:r w:rsidR="001103E0">
        <w:rPr>
          <w:rFonts w:asciiTheme="minorHAnsi" w:hAnsiTheme="minorHAnsi" w:cstheme="minorHAnsi"/>
        </w:rPr>
        <w:t xml:space="preserve"> της</w:t>
      </w:r>
      <w:r w:rsidR="001103E0" w:rsidRPr="001F0881">
        <w:rPr>
          <w:rFonts w:asciiTheme="minorHAnsi" w:hAnsiTheme="minorHAnsi" w:cstheme="minorHAnsi"/>
        </w:rPr>
        <w:t xml:space="preserve"> </w:t>
      </w:r>
      <w:r w:rsidR="001103E0" w:rsidRPr="001103E0">
        <w:rPr>
          <w:rFonts w:asciiTheme="minorHAnsi" w:hAnsiTheme="minorHAnsi" w:cstheme="minorHAnsi"/>
        </w:rPr>
        <w:t>βασίζεται σε</w:t>
      </w:r>
      <w:r w:rsidR="001103E0">
        <w:rPr>
          <w:rFonts w:asciiTheme="minorHAnsi" w:hAnsiTheme="minorHAnsi" w:cstheme="minorHAnsi"/>
        </w:rPr>
        <w:t xml:space="preserve"> </w:t>
      </w:r>
      <w:r w:rsidR="001103E0" w:rsidRPr="001F0881">
        <w:rPr>
          <w:rFonts w:asciiTheme="minorHAnsi" w:hAnsiTheme="minorHAnsi" w:cstheme="minorHAnsi"/>
        </w:rPr>
        <w:t>διάφορους στρατηγικούς πυλώνες</w:t>
      </w:r>
      <w:r w:rsidR="001103E0">
        <w:rPr>
          <w:rFonts w:asciiTheme="minorHAnsi" w:hAnsiTheme="minorHAnsi" w:cstheme="minorHAnsi"/>
        </w:rPr>
        <w:t xml:space="preserve"> </w:t>
      </w:r>
      <w:r w:rsidR="001103E0" w:rsidRPr="001103E0">
        <w:rPr>
          <w:rFonts w:asciiTheme="minorHAnsi" w:hAnsiTheme="minorHAnsi" w:cstheme="minorHAnsi"/>
        </w:rPr>
        <w:t>, συμπεριλαμβανομένων της αυθεντικότητας των προϊόντων, της προώθησης της ελληνικής κουλτούρας και της δημιουργίας συναισθηματικών δεσμών με τους καταναλωτές</w:t>
      </w:r>
      <w:r w:rsidR="001103E0">
        <w:rPr>
          <w:rFonts w:asciiTheme="minorHAnsi" w:hAnsiTheme="minorHAnsi" w:cstheme="minorHAnsi"/>
        </w:rPr>
        <w:t>, που επιδιώκουν την ανάδειξη των ελληνικών αξιών και την κατά</w:t>
      </w:r>
      <w:r w:rsidRPr="001F0881">
        <w:rPr>
          <w:rFonts w:asciiTheme="minorHAnsi" w:hAnsiTheme="minorHAnsi" w:cstheme="minorHAnsi"/>
        </w:rPr>
        <w:t>κτηση των διεθνών αγορών:</w:t>
      </w:r>
    </w:p>
    <w:p w:rsidR="001103E0" w:rsidRPr="001F0881" w:rsidRDefault="001C7969" w:rsidP="005B5A47">
      <w:pPr>
        <w:pStyle w:val="Web"/>
        <w:numPr>
          <w:ilvl w:val="0"/>
          <w:numId w:val="24"/>
        </w:numPr>
        <w:spacing w:line="360" w:lineRule="auto"/>
        <w:jc w:val="both"/>
        <w:rPr>
          <w:rFonts w:asciiTheme="minorHAnsi" w:hAnsiTheme="minorHAnsi" w:cstheme="minorHAnsi"/>
        </w:rPr>
      </w:pPr>
      <w:r w:rsidRPr="001F0881">
        <w:rPr>
          <w:rStyle w:val="a7"/>
          <w:rFonts w:asciiTheme="minorHAnsi" w:hAnsiTheme="minorHAnsi" w:cstheme="minorHAnsi"/>
        </w:rPr>
        <w:t>Ποιοτική Παραγωγή και Αυθεντικότητα:</w:t>
      </w:r>
      <w:r w:rsidRPr="001F0881">
        <w:rPr>
          <w:rFonts w:asciiTheme="minorHAnsi" w:hAnsiTheme="minorHAnsi" w:cstheme="minorHAnsi"/>
        </w:rPr>
        <w:t xml:space="preserve"> Η εταιρεία δίνει έμφαση στην ποιότητα των προϊόντων της και στην τήρηση παραδοσιακών συνταγών. Αυτό δημιουργεί την αίσθηση αυθεντικότητας και γεύσης, τα οποία είναι χαρακτηριστικά της ελληνικής κουζίνας. Η προσήλωση στην ποιότητα συμβάλλει στη διαμόρφωση θετικής αντίληψης από τους καταναλωτές.</w:t>
      </w:r>
      <w:r w:rsidR="001103E0" w:rsidRPr="001103E0">
        <w:rPr>
          <w:rFonts w:asciiTheme="minorHAnsi" w:hAnsiTheme="minorHAnsi" w:cstheme="minorHAnsi"/>
        </w:rPr>
        <w:t xml:space="preserve"> </w:t>
      </w:r>
      <w:r w:rsidR="001103E0" w:rsidRPr="001F0881">
        <w:rPr>
          <w:rFonts w:asciiTheme="minorHAnsi" w:hAnsiTheme="minorHAnsi" w:cstheme="minorHAnsi"/>
        </w:rPr>
        <w:t xml:space="preserve">Η αυθεντικότητα των προϊόντων αποτελεί βασικό πυλώνα της στρατηγικής </w:t>
      </w:r>
      <w:proofErr w:type="spellStart"/>
      <w:r w:rsidR="001103E0" w:rsidRPr="001F0881">
        <w:rPr>
          <w:rFonts w:asciiTheme="minorHAnsi" w:hAnsiTheme="minorHAnsi" w:cstheme="minorHAnsi"/>
        </w:rPr>
        <w:t>branding</w:t>
      </w:r>
      <w:proofErr w:type="spellEnd"/>
      <w:r w:rsidR="001103E0" w:rsidRPr="001F0881">
        <w:rPr>
          <w:rFonts w:asciiTheme="minorHAnsi" w:hAnsiTheme="minorHAnsi" w:cstheme="minorHAnsi"/>
        </w:rPr>
        <w:t xml:space="preserve"> της Ιωνικής Σφολιάτας. Η ποιότητα και η τήρηση παραδοσιακών </w:t>
      </w:r>
      <w:r w:rsidR="001103E0" w:rsidRPr="001F0881">
        <w:rPr>
          <w:rFonts w:asciiTheme="minorHAnsi" w:hAnsiTheme="minorHAnsi" w:cstheme="minorHAnsi"/>
        </w:rPr>
        <w:lastRenderedPageBreak/>
        <w:t xml:space="preserve">συνταγών παρέχουν στην εταιρεία ένα μοναδικό χαρακτηριστικό που την διαφοροποιεί από τους ανταγωνιστές. Σύμφωνα με τον </w:t>
      </w:r>
      <w:proofErr w:type="spellStart"/>
      <w:r w:rsidR="001103E0" w:rsidRPr="001F0881">
        <w:rPr>
          <w:rFonts w:asciiTheme="minorHAnsi" w:hAnsiTheme="minorHAnsi" w:cstheme="minorHAnsi"/>
        </w:rPr>
        <w:t>Diamantopoulos</w:t>
      </w:r>
      <w:proofErr w:type="spellEnd"/>
      <w:r w:rsidR="001103E0" w:rsidRPr="001F0881">
        <w:rPr>
          <w:rFonts w:asciiTheme="minorHAnsi" w:hAnsiTheme="minorHAnsi" w:cstheme="minorHAnsi"/>
        </w:rPr>
        <w:t xml:space="preserve"> και τον </w:t>
      </w:r>
      <w:proofErr w:type="spellStart"/>
      <w:r w:rsidR="001103E0" w:rsidRPr="001F0881">
        <w:rPr>
          <w:rFonts w:asciiTheme="minorHAnsi" w:hAnsiTheme="minorHAnsi" w:cstheme="minorHAnsi"/>
        </w:rPr>
        <w:t>Papadopoulos</w:t>
      </w:r>
      <w:proofErr w:type="spellEnd"/>
      <w:r w:rsidR="001103E0" w:rsidRPr="001F0881">
        <w:rPr>
          <w:rFonts w:asciiTheme="minorHAnsi" w:hAnsiTheme="minorHAnsi" w:cstheme="minorHAnsi"/>
        </w:rPr>
        <w:t xml:space="preserve"> (2017), η αυθεντικότητα των προϊόντων μπορεί να λειτουργήσει ως σημαντικό πλεονέκτημα στη διαμόρφωση της εικόνας της εταιρείας στην παγκόσμια αγορά.</w:t>
      </w:r>
    </w:p>
    <w:p w:rsidR="001103E0" w:rsidRDefault="001C7969" w:rsidP="005B5A47">
      <w:pPr>
        <w:pStyle w:val="Web"/>
        <w:numPr>
          <w:ilvl w:val="0"/>
          <w:numId w:val="24"/>
        </w:numPr>
        <w:spacing w:line="360" w:lineRule="auto"/>
        <w:jc w:val="both"/>
        <w:rPr>
          <w:rFonts w:asciiTheme="minorHAnsi" w:hAnsiTheme="minorHAnsi" w:cstheme="minorHAnsi"/>
        </w:rPr>
      </w:pPr>
      <w:r w:rsidRPr="001F0881">
        <w:rPr>
          <w:rStyle w:val="a7"/>
          <w:rFonts w:asciiTheme="minorHAnsi" w:hAnsiTheme="minorHAnsi" w:cstheme="minorHAnsi"/>
        </w:rPr>
        <w:t>Προώθηση της Ελληνικής Κουλτούρας:</w:t>
      </w:r>
      <w:r w:rsidRPr="001F0881">
        <w:rPr>
          <w:rFonts w:asciiTheme="minorHAnsi" w:hAnsiTheme="minorHAnsi" w:cstheme="minorHAnsi"/>
        </w:rPr>
        <w:t xml:space="preserve"> Η εταιρεία αξιοποιεί τον πολιτισμικό πλούτο της Ελλάδας ως μέσο επικοινωνίας. Χρησιμοποιεί εικόνες, χρώματα και γραφιστικά που συνδέονται με την ελληνική αισθητική και την παράδοση. Αυτό ενισχύει την </w:t>
      </w:r>
      <w:proofErr w:type="spellStart"/>
      <w:r w:rsidRPr="001F0881">
        <w:rPr>
          <w:rFonts w:asciiTheme="minorHAnsi" w:hAnsiTheme="minorHAnsi" w:cstheme="minorHAnsi"/>
        </w:rPr>
        <w:t>αναγνωρισιμότητα</w:t>
      </w:r>
      <w:proofErr w:type="spellEnd"/>
      <w:r w:rsidRPr="001F0881">
        <w:rPr>
          <w:rFonts w:asciiTheme="minorHAnsi" w:hAnsiTheme="minorHAnsi" w:cstheme="minorHAnsi"/>
        </w:rPr>
        <w:t xml:space="preserve"> της εταιρείας και των προϊόντων της στις διεθνείς αγορές.</w:t>
      </w:r>
      <w:r w:rsidR="00637E25">
        <w:rPr>
          <w:rFonts w:asciiTheme="minorHAnsi" w:hAnsiTheme="minorHAnsi" w:cstheme="minorHAnsi"/>
        </w:rPr>
        <w:t xml:space="preserve"> Καθοριστικής σημασίας είναι </w:t>
      </w:r>
      <w:r w:rsidR="001103E0">
        <w:rPr>
          <w:rFonts w:asciiTheme="minorHAnsi" w:hAnsiTheme="minorHAnsi" w:cstheme="minorHAnsi"/>
        </w:rPr>
        <w:t>η επωνυμία «</w:t>
      </w:r>
      <w:proofErr w:type="spellStart"/>
      <w:r w:rsidR="001103E0">
        <w:rPr>
          <w:rFonts w:asciiTheme="minorHAnsi" w:hAnsiTheme="minorHAnsi" w:cstheme="minorHAnsi"/>
          <w:lang w:val="en-US"/>
        </w:rPr>
        <w:t>Filosophy</w:t>
      </w:r>
      <w:proofErr w:type="spellEnd"/>
      <w:r w:rsidR="001103E0">
        <w:rPr>
          <w:rFonts w:asciiTheme="minorHAnsi" w:hAnsiTheme="minorHAnsi" w:cstheme="minorHAnsi"/>
        </w:rPr>
        <w:t xml:space="preserve">» </w:t>
      </w:r>
      <w:r w:rsidR="00637E25">
        <w:rPr>
          <w:rFonts w:asciiTheme="minorHAnsi" w:hAnsiTheme="minorHAnsi" w:cstheme="minorHAnsi"/>
        </w:rPr>
        <w:t xml:space="preserve">που έχουν τα προϊόντα της στο εξωτερικό </w:t>
      </w:r>
      <w:r w:rsidR="00637E25" w:rsidRPr="00637E25">
        <w:rPr>
          <w:rFonts w:asciiTheme="minorHAnsi" w:hAnsiTheme="minorHAnsi" w:cstheme="minorHAnsi"/>
        </w:rPr>
        <w:t xml:space="preserve"> </w:t>
      </w:r>
      <w:r w:rsidR="006B4523">
        <w:rPr>
          <w:rFonts w:asciiTheme="minorHAnsi" w:hAnsiTheme="minorHAnsi" w:cstheme="minorHAnsi"/>
        </w:rPr>
        <w:t xml:space="preserve">και </w:t>
      </w:r>
      <w:r w:rsidR="00637E25">
        <w:rPr>
          <w:rFonts w:asciiTheme="minorHAnsi" w:hAnsiTheme="minorHAnsi" w:cstheme="minorHAnsi"/>
        </w:rPr>
        <w:t xml:space="preserve">παραπέμπει στο φύλλο που είναι το κύριο συστατικό των πιτών αλλά και στην φιλοσοφία που είναι παγκοσμίως </w:t>
      </w:r>
      <w:proofErr w:type="spellStart"/>
      <w:r w:rsidR="00637E25">
        <w:rPr>
          <w:rFonts w:asciiTheme="minorHAnsi" w:hAnsiTheme="minorHAnsi" w:cstheme="minorHAnsi"/>
        </w:rPr>
        <w:t>γωστό</w:t>
      </w:r>
      <w:proofErr w:type="spellEnd"/>
      <w:r w:rsidR="00637E25">
        <w:rPr>
          <w:rFonts w:asciiTheme="minorHAnsi" w:hAnsiTheme="minorHAnsi" w:cstheme="minorHAnsi"/>
        </w:rPr>
        <w:t xml:space="preserve"> ότι ξεκίνησε από την αρχαία Ελλάδα.</w:t>
      </w:r>
      <w:r w:rsidR="006B4523">
        <w:rPr>
          <w:rFonts w:asciiTheme="minorHAnsi" w:hAnsiTheme="minorHAnsi" w:cstheme="minorHAnsi"/>
        </w:rPr>
        <w:t xml:space="preserve"> </w:t>
      </w:r>
      <w:r w:rsidR="001103E0" w:rsidRPr="001F0881">
        <w:rPr>
          <w:rFonts w:asciiTheme="minorHAnsi" w:hAnsiTheme="minorHAnsi" w:cstheme="minorHAnsi"/>
        </w:rPr>
        <w:t xml:space="preserve">Η Ιωνική Σφολιάτα εκμεταλλεύεται την πλούσια κουλτούρα της Ελλάδας ως στρατηγικό πόρο για την προώθηση των προϊόντων της. Αυτό αποτυπώνεται μέσα από τη χρήση γραφιστικών και συσκευασιών που αναδεικνύουν τα ελληνικά στοιχεία. Σύμφωνα με τον </w:t>
      </w:r>
      <w:proofErr w:type="spellStart"/>
      <w:r w:rsidR="001103E0" w:rsidRPr="001F0881">
        <w:rPr>
          <w:rFonts w:asciiTheme="minorHAnsi" w:hAnsiTheme="minorHAnsi" w:cstheme="minorHAnsi"/>
        </w:rPr>
        <w:t>Kapferer</w:t>
      </w:r>
      <w:proofErr w:type="spellEnd"/>
      <w:r w:rsidR="001103E0" w:rsidRPr="001F0881">
        <w:rPr>
          <w:rFonts w:asciiTheme="minorHAnsi" w:hAnsiTheme="minorHAnsi" w:cstheme="minorHAnsi"/>
        </w:rPr>
        <w:t xml:space="preserve"> (2016), η προώθηση της πολιτιστικής ταυτότητας μιας χώρας μπορεί να συμβάλει στην ανάπτυξη θετικής αντίληψης για τα προϊόντα που προέρχονται από αυτήν τη χώρα.</w:t>
      </w:r>
    </w:p>
    <w:p w:rsidR="006B4523" w:rsidRDefault="001C7969" w:rsidP="005B5A47">
      <w:pPr>
        <w:pStyle w:val="Web"/>
        <w:numPr>
          <w:ilvl w:val="0"/>
          <w:numId w:val="23"/>
        </w:numPr>
        <w:spacing w:line="360" w:lineRule="auto"/>
        <w:jc w:val="both"/>
        <w:rPr>
          <w:rFonts w:asciiTheme="minorHAnsi" w:hAnsiTheme="minorHAnsi" w:cstheme="minorHAnsi"/>
        </w:rPr>
      </w:pPr>
      <w:r w:rsidRPr="006B4523">
        <w:rPr>
          <w:rStyle w:val="a7"/>
          <w:rFonts w:asciiTheme="minorHAnsi" w:hAnsiTheme="minorHAnsi" w:cstheme="minorHAnsi"/>
        </w:rPr>
        <w:t>Δημιουργία Συναισθηματικών Δεσμών:</w:t>
      </w:r>
      <w:r w:rsidRPr="006B4523">
        <w:rPr>
          <w:rFonts w:asciiTheme="minorHAnsi" w:hAnsiTheme="minorHAnsi" w:cstheme="minorHAnsi"/>
        </w:rPr>
        <w:t xml:space="preserve"> Η εταιρεία προωθεί την έννοια της κοινότητας και του συναισθηματικού δεσμού με τους καταναλωτές. Από τη μια πλευρά, αναδεικνύει την ιστορία και την εμπειρία της εταιρείας στον κλάδο. Από την άλλη, ενθαρρύνει την αλληλεπίδραση με το κοινό μέσω κοινωνικών δικτύων και εκδηλώσεων.</w:t>
      </w:r>
      <w:r w:rsidR="006B4523" w:rsidRPr="006B4523">
        <w:rPr>
          <w:rFonts w:asciiTheme="minorHAnsi" w:hAnsiTheme="minorHAnsi" w:cstheme="minorHAnsi"/>
        </w:rPr>
        <w:t xml:space="preserve"> Σύμφωνα με τον </w:t>
      </w:r>
      <w:proofErr w:type="spellStart"/>
      <w:r w:rsidR="006B4523" w:rsidRPr="006B4523">
        <w:rPr>
          <w:rFonts w:asciiTheme="minorHAnsi" w:hAnsiTheme="minorHAnsi" w:cstheme="minorHAnsi"/>
        </w:rPr>
        <w:t>Keller</w:t>
      </w:r>
      <w:proofErr w:type="spellEnd"/>
      <w:r w:rsidR="006B4523" w:rsidRPr="006B4523">
        <w:rPr>
          <w:rFonts w:asciiTheme="minorHAnsi" w:hAnsiTheme="minorHAnsi" w:cstheme="minorHAnsi"/>
        </w:rPr>
        <w:t xml:space="preserve"> (2013), η δημιουργία συναισθηματικής σύνδεσης με τους καταναλωτές μπορεί να οδηγήσει σε μακροπρόθεσμη πίστη και προτίμηση για τα προϊόντα της εταιρείας.</w:t>
      </w:r>
    </w:p>
    <w:p w:rsidR="001C7969" w:rsidRPr="006B4523" w:rsidRDefault="001C7969" w:rsidP="005B5A47">
      <w:pPr>
        <w:pStyle w:val="Web"/>
        <w:numPr>
          <w:ilvl w:val="0"/>
          <w:numId w:val="23"/>
        </w:numPr>
        <w:spacing w:line="360" w:lineRule="auto"/>
        <w:jc w:val="both"/>
        <w:rPr>
          <w:rFonts w:asciiTheme="minorHAnsi" w:hAnsiTheme="minorHAnsi" w:cstheme="minorHAnsi"/>
        </w:rPr>
      </w:pPr>
      <w:r w:rsidRPr="006B4523">
        <w:rPr>
          <w:rStyle w:val="a7"/>
          <w:rFonts w:asciiTheme="minorHAnsi" w:hAnsiTheme="minorHAnsi" w:cstheme="minorHAnsi"/>
        </w:rPr>
        <w:t>Εκστρατείες Διαφήμισης και Προώθησης:</w:t>
      </w:r>
      <w:r w:rsidRPr="006B4523">
        <w:rPr>
          <w:rFonts w:asciiTheme="minorHAnsi" w:hAnsiTheme="minorHAnsi" w:cstheme="minorHAnsi"/>
        </w:rPr>
        <w:t xml:space="preserve"> Η Ιωνική Σφολιάτα ΑΕ χρησιμοποιεί διαφημιστικές εκστρατείες για την προώθηση των προϊόντων της. Αυτές συχνά εστιάζουν στην ελληνική καταγωγή των προϊόντων και την </w:t>
      </w:r>
      <w:r w:rsidRPr="006B4523">
        <w:rPr>
          <w:rFonts w:asciiTheme="minorHAnsi" w:hAnsiTheme="minorHAnsi" w:cstheme="minorHAnsi"/>
        </w:rPr>
        <w:lastRenderedPageBreak/>
        <w:t xml:space="preserve">εμπειρία της εταιρείας στον χώρο της. Η συνεχής παρουσία σε διεθνείς εκθέσεις και εκδηλώσεις ενισχύει την </w:t>
      </w:r>
      <w:proofErr w:type="spellStart"/>
      <w:r w:rsidRPr="006B4523">
        <w:rPr>
          <w:rFonts w:asciiTheme="minorHAnsi" w:hAnsiTheme="minorHAnsi" w:cstheme="minorHAnsi"/>
        </w:rPr>
        <w:t>αναγνωρισιμότητα</w:t>
      </w:r>
      <w:proofErr w:type="spellEnd"/>
      <w:r w:rsidRPr="006B4523">
        <w:rPr>
          <w:rFonts w:asciiTheme="minorHAnsi" w:hAnsiTheme="minorHAnsi" w:cstheme="minorHAnsi"/>
        </w:rPr>
        <w:t xml:space="preserve"> και το ενδιαφέρον.</w:t>
      </w:r>
    </w:p>
    <w:p w:rsidR="001C7969" w:rsidRPr="001F0881" w:rsidRDefault="001C7969" w:rsidP="00AE6B3D">
      <w:pPr>
        <w:pStyle w:val="Web"/>
        <w:spacing w:line="360" w:lineRule="auto"/>
        <w:ind w:left="420" w:firstLine="300"/>
        <w:jc w:val="both"/>
        <w:rPr>
          <w:rFonts w:asciiTheme="minorHAnsi" w:hAnsiTheme="minorHAnsi" w:cstheme="minorHAnsi"/>
        </w:rPr>
      </w:pPr>
      <w:r w:rsidRPr="001F0881">
        <w:rPr>
          <w:rFonts w:asciiTheme="minorHAnsi" w:hAnsiTheme="minorHAnsi" w:cstheme="minorHAnsi"/>
        </w:rPr>
        <w:t xml:space="preserve">Η στρατηγική αυτή αντανακλά το πώς η Ιωνική Σφολιάτα ΑΕ καταφέρνει να συνδυάσει την ελληνική γαστρονομική παράδοση με τις απαιτήσεις και τις ανάγκες των διεθνών αγορών. Αυτό δημιουργεί ένα ενιαίο </w:t>
      </w:r>
      <w:proofErr w:type="spellStart"/>
      <w:r w:rsidRPr="001F0881">
        <w:rPr>
          <w:rFonts w:asciiTheme="minorHAnsi" w:hAnsiTheme="minorHAnsi" w:cstheme="minorHAnsi"/>
        </w:rPr>
        <w:t>brand</w:t>
      </w:r>
      <w:proofErr w:type="spellEnd"/>
      <w:r w:rsidRPr="001F0881">
        <w:rPr>
          <w:rFonts w:asciiTheme="minorHAnsi" w:hAnsiTheme="minorHAnsi" w:cstheme="minorHAnsi"/>
        </w:rPr>
        <w:t xml:space="preserve"> </w:t>
      </w:r>
      <w:proofErr w:type="spellStart"/>
      <w:r w:rsidRPr="001F0881">
        <w:rPr>
          <w:rFonts w:asciiTheme="minorHAnsi" w:hAnsiTheme="minorHAnsi" w:cstheme="minorHAnsi"/>
        </w:rPr>
        <w:t>image</w:t>
      </w:r>
      <w:proofErr w:type="spellEnd"/>
      <w:r w:rsidRPr="001F0881">
        <w:rPr>
          <w:rFonts w:asciiTheme="minorHAnsi" w:hAnsiTheme="minorHAnsi" w:cstheme="minorHAnsi"/>
        </w:rPr>
        <w:t xml:space="preserve"> που είναι ελκυστικό, αυθεντικό και αναγνωρίσιμο σε παγκόσμιο επίπεδο. </w:t>
      </w:r>
      <w:r w:rsidR="001103E0">
        <w:rPr>
          <w:rFonts w:asciiTheme="minorHAnsi" w:hAnsiTheme="minorHAnsi" w:cstheme="minorHAnsi"/>
        </w:rPr>
        <w:t xml:space="preserve"> Α</w:t>
      </w:r>
      <w:r w:rsidRPr="001F0881">
        <w:rPr>
          <w:rFonts w:asciiTheme="minorHAnsi" w:hAnsiTheme="minorHAnsi" w:cstheme="minorHAnsi"/>
        </w:rPr>
        <w:t xml:space="preserve">ποτελεί ένα σημαντικό παράδειγμα πώς μια ελληνική εξαγωγική επιχείρηση επιτυγχάνει επιτυχημένη παρουσία και </w:t>
      </w:r>
      <w:proofErr w:type="spellStart"/>
      <w:r w:rsidRPr="001F0881">
        <w:rPr>
          <w:rFonts w:asciiTheme="minorHAnsi" w:hAnsiTheme="minorHAnsi" w:cstheme="minorHAnsi"/>
        </w:rPr>
        <w:t>αναγνωρισιμότητα</w:t>
      </w:r>
      <w:proofErr w:type="spellEnd"/>
      <w:r w:rsidRPr="001F0881">
        <w:rPr>
          <w:rFonts w:asciiTheme="minorHAnsi" w:hAnsiTheme="minorHAnsi" w:cstheme="minorHAnsi"/>
        </w:rPr>
        <w:t xml:space="preserve"> στο διεθνές περιβάλλον. </w:t>
      </w:r>
    </w:p>
    <w:p w:rsidR="008C1826" w:rsidRPr="001F0881" w:rsidRDefault="008C1826" w:rsidP="00AE6B3D">
      <w:pPr>
        <w:spacing w:before="100" w:beforeAutospacing="1" w:after="100" w:afterAutospacing="1"/>
        <w:ind w:left="420"/>
        <w:rPr>
          <w:rFonts w:asciiTheme="minorHAnsi" w:eastAsia="Times New Roman" w:hAnsiTheme="minorHAnsi" w:cstheme="minorHAnsi"/>
          <w:szCs w:val="24"/>
          <w:lang w:eastAsia="el-GR"/>
        </w:rPr>
      </w:pPr>
      <w:r w:rsidRPr="001F0881">
        <w:rPr>
          <w:rFonts w:asciiTheme="minorHAnsi" w:eastAsia="Times New Roman" w:hAnsiTheme="minorHAnsi" w:cstheme="minorHAnsi"/>
          <w:b/>
          <w:bCs/>
          <w:szCs w:val="24"/>
          <w:lang w:eastAsia="el-GR"/>
        </w:rPr>
        <w:t>Συμπερασματικά,</w:t>
      </w:r>
      <w:r w:rsidRPr="001F0881">
        <w:rPr>
          <w:rFonts w:asciiTheme="minorHAnsi" w:eastAsia="Times New Roman" w:hAnsiTheme="minorHAnsi" w:cstheme="minorHAnsi"/>
          <w:szCs w:val="24"/>
          <w:lang w:eastAsia="el-GR"/>
        </w:rPr>
        <w:t xml:space="preserve"> Η διεθνής στρατηγική </w:t>
      </w:r>
      <w:proofErr w:type="spellStart"/>
      <w:r w:rsidRPr="001F0881">
        <w:rPr>
          <w:rFonts w:asciiTheme="minorHAnsi" w:eastAsia="Times New Roman" w:hAnsiTheme="minorHAnsi" w:cstheme="minorHAnsi"/>
          <w:szCs w:val="24"/>
          <w:lang w:eastAsia="el-GR"/>
        </w:rPr>
        <w:t>branding</w:t>
      </w:r>
      <w:proofErr w:type="spellEnd"/>
      <w:r w:rsidRPr="001F0881">
        <w:rPr>
          <w:rFonts w:asciiTheme="minorHAnsi" w:eastAsia="Times New Roman" w:hAnsiTheme="minorHAnsi" w:cstheme="minorHAnsi"/>
          <w:szCs w:val="24"/>
          <w:lang w:eastAsia="el-GR"/>
        </w:rPr>
        <w:t xml:space="preserve"> της Ιωνικής Σφολιάτας ΑΕ βασίζεται στην αυθεντικότητα των προϊόντων, την προώθηση της ελληνικής κουλτούρας και τη δημιουργία συναισθηματικών δεσμών με τους καταναλωτές. Αυτή η προσέγγιση συμβάλλει στη δημιουργία ενός ενιαίου </w:t>
      </w:r>
      <w:proofErr w:type="spellStart"/>
      <w:r w:rsidRPr="001F0881">
        <w:rPr>
          <w:rFonts w:asciiTheme="minorHAnsi" w:eastAsia="Times New Roman" w:hAnsiTheme="minorHAnsi" w:cstheme="minorHAnsi"/>
          <w:szCs w:val="24"/>
          <w:lang w:eastAsia="el-GR"/>
        </w:rPr>
        <w:t>brand</w:t>
      </w:r>
      <w:proofErr w:type="spellEnd"/>
      <w:r w:rsidRPr="001F0881">
        <w:rPr>
          <w:rFonts w:asciiTheme="minorHAnsi" w:eastAsia="Times New Roman" w:hAnsiTheme="minorHAnsi" w:cstheme="minorHAnsi"/>
          <w:szCs w:val="24"/>
          <w:lang w:eastAsia="el-GR"/>
        </w:rPr>
        <w:t xml:space="preserve"> </w:t>
      </w:r>
      <w:proofErr w:type="spellStart"/>
      <w:r w:rsidRPr="001F0881">
        <w:rPr>
          <w:rFonts w:asciiTheme="minorHAnsi" w:eastAsia="Times New Roman" w:hAnsiTheme="minorHAnsi" w:cstheme="minorHAnsi"/>
          <w:szCs w:val="24"/>
          <w:lang w:eastAsia="el-GR"/>
        </w:rPr>
        <w:t>image</w:t>
      </w:r>
      <w:proofErr w:type="spellEnd"/>
      <w:r w:rsidRPr="001F0881">
        <w:rPr>
          <w:rFonts w:asciiTheme="minorHAnsi" w:eastAsia="Times New Roman" w:hAnsiTheme="minorHAnsi" w:cstheme="minorHAnsi"/>
          <w:szCs w:val="24"/>
          <w:lang w:eastAsia="el-GR"/>
        </w:rPr>
        <w:t xml:space="preserve"> που αναγνωρίζεται και εκτιμάται στη διεθνή αγορά.</w:t>
      </w:r>
    </w:p>
    <w:p w:rsidR="008C1826" w:rsidRPr="001F0881" w:rsidRDefault="006B4523" w:rsidP="005B5A47">
      <w:pPr>
        <w:pStyle w:val="Web"/>
        <w:numPr>
          <w:ilvl w:val="0"/>
          <w:numId w:val="5"/>
        </w:numPr>
        <w:spacing w:line="360" w:lineRule="auto"/>
        <w:jc w:val="both"/>
        <w:rPr>
          <w:rFonts w:asciiTheme="minorHAnsi" w:hAnsiTheme="minorHAnsi" w:cstheme="minorHAnsi"/>
        </w:rPr>
      </w:pPr>
      <w:r w:rsidRPr="001F0881">
        <w:rPr>
          <w:rStyle w:val="a7"/>
          <w:rFonts w:asciiTheme="minorHAnsi" w:hAnsiTheme="minorHAnsi" w:cstheme="minorHAnsi"/>
        </w:rPr>
        <w:t xml:space="preserve">Διεθνής Στρατηγική </w:t>
      </w:r>
      <w:proofErr w:type="spellStart"/>
      <w:r w:rsidRPr="001F0881">
        <w:rPr>
          <w:rStyle w:val="a7"/>
          <w:rFonts w:asciiTheme="minorHAnsi" w:hAnsiTheme="minorHAnsi" w:cstheme="minorHAnsi"/>
        </w:rPr>
        <w:t>Branding</w:t>
      </w:r>
      <w:proofErr w:type="spellEnd"/>
      <w:r>
        <w:rPr>
          <w:rStyle w:val="a7"/>
          <w:rFonts w:asciiTheme="minorHAnsi" w:hAnsiTheme="minorHAnsi" w:cstheme="minorHAnsi"/>
        </w:rPr>
        <w:t xml:space="preserve"> του Οινοποιείου </w:t>
      </w:r>
      <w:proofErr w:type="spellStart"/>
      <w:r>
        <w:rPr>
          <w:rStyle w:val="a7"/>
          <w:rFonts w:asciiTheme="minorHAnsi" w:hAnsiTheme="minorHAnsi" w:cstheme="minorHAnsi"/>
        </w:rPr>
        <w:t>Κεχρής</w:t>
      </w:r>
      <w:proofErr w:type="spellEnd"/>
      <w:r>
        <w:rPr>
          <w:rStyle w:val="a7"/>
          <w:rFonts w:asciiTheme="minorHAnsi" w:hAnsiTheme="minorHAnsi" w:cstheme="minorHAnsi"/>
        </w:rPr>
        <w:t xml:space="preserve"> / </w:t>
      </w:r>
      <w:proofErr w:type="spellStart"/>
      <w:r>
        <w:rPr>
          <w:rStyle w:val="a7"/>
          <w:rFonts w:asciiTheme="minorHAnsi" w:hAnsiTheme="minorHAnsi" w:cstheme="minorHAnsi"/>
          <w:lang w:val="en-US"/>
        </w:rPr>
        <w:t>Kechris</w:t>
      </w:r>
      <w:proofErr w:type="spellEnd"/>
      <w:r w:rsidRPr="006B4523">
        <w:rPr>
          <w:rStyle w:val="a7"/>
          <w:rFonts w:asciiTheme="minorHAnsi" w:hAnsiTheme="minorHAnsi" w:cstheme="minorHAnsi"/>
        </w:rPr>
        <w:t xml:space="preserve"> </w:t>
      </w:r>
    </w:p>
    <w:p w:rsidR="001C7969" w:rsidRPr="001F0881" w:rsidRDefault="008C1826" w:rsidP="00AE6B3D">
      <w:pPr>
        <w:pStyle w:val="Web"/>
        <w:spacing w:line="360" w:lineRule="auto"/>
        <w:ind w:left="360"/>
        <w:jc w:val="both"/>
        <w:rPr>
          <w:rFonts w:asciiTheme="minorHAnsi" w:hAnsiTheme="minorHAnsi" w:cstheme="minorHAnsi"/>
        </w:rPr>
      </w:pPr>
      <w:r w:rsidRPr="001F0881">
        <w:rPr>
          <w:rFonts w:asciiTheme="minorHAnsi" w:hAnsiTheme="minorHAnsi" w:cstheme="minorHAnsi"/>
        </w:rPr>
        <w:t xml:space="preserve">Το οινοποιείο ΚΕΧΡΗ αποτελεί ένα ενδιαφέρον παράδειγμα πώς μια ελληνική επιχείρηση στον κλάδο του κρασιού ακολουθεί διεθνείς στρατηγικές </w:t>
      </w:r>
      <w:proofErr w:type="spellStart"/>
      <w:r w:rsidRPr="001F0881">
        <w:rPr>
          <w:rFonts w:asciiTheme="minorHAnsi" w:hAnsiTheme="minorHAnsi" w:cstheme="minorHAnsi"/>
        </w:rPr>
        <w:t>branding</w:t>
      </w:r>
      <w:proofErr w:type="spellEnd"/>
      <w:r w:rsidRPr="001F0881">
        <w:rPr>
          <w:rFonts w:asciiTheme="minorHAnsi" w:hAnsiTheme="minorHAnsi" w:cstheme="minorHAnsi"/>
        </w:rPr>
        <w:t xml:space="preserve"> για την ανάπτυξη της παρουσίας της στο διεθνές περιβάλλον. Η στρατηγική </w:t>
      </w:r>
      <w:r w:rsidR="006B4523">
        <w:rPr>
          <w:rFonts w:asciiTheme="minorHAnsi" w:hAnsiTheme="minorHAnsi" w:cstheme="minorHAnsi"/>
        </w:rPr>
        <w:t>της</w:t>
      </w:r>
      <w:r w:rsidRPr="001F0881">
        <w:rPr>
          <w:rFonts w:asciiTheme="minorHAnsi" w:hAnsiTheme="minorHAnsi" w:cstheme="minorHAnsi"/>
        </w:rPr>
        <w:t xml:space="preserve"> βασίζεται σε πολλούς παράγοντες, συμπεριλαμβανομένης της προβολής της ποιότητας των προϊόντων, της αξιοποίησης του τοπίου και της παράδοσης, καθώς και της δημιουργίας εμπειρικής αξίας για τους καταναλωτές.</w:t>
      </w:r>
    </w:p>
    <w:p w:rsidR="008C1826" w:rsidRPr="009F38D9" w:rsidRDefault="008C1826" w:rsidP="005B5A47">
      <w:pPr>
        <w:pStyle w:val="Web"/>
        <w:numPr>
          <w:ilvl w:val="0"/>
          <w:numId w:val="25"/>
        </w:numPr>
        <w:spacing w:line="360" w:lineRule="auto"/>
        <w:jc w:val="both"/>
        <w:rPr>
          <w:rFonts w:asciiTheme="minorHAnsi" w:hAnsiTheme="minorHAnsi" w:cstheme="minorHAnsi"/>
        </w:rPr>
      </w:pPr>
      <w:r w:rsidRPr="001F0881">
        <w:rPr>
          <w:rStyle w:val="a7"/>
          <w:rFonts w:asciiTheme="minorHAnsi" w:hAnsiTheme="minorHAnsi" w:cstheme="minorHAnsi"/>
        </w:rPr>
        <w:t>Προβολή της Ποιότητας των Προϊόντων:</w:t>
      </w:r>
      <w:r w:rsidRPr="001F0881">
        <w:rPr>
          <w:rFonts w:asciiTheme="minorHAnsi" w:hAnsiTheme="minorHAnsi" w:cstheme="minorHAnsi"/>
        </w:rPr>
        <w:t xml:space="preserve"> Το οινοποιείο ΚΕΧΡΗ δίνει έμφαση στην ποιότητα των προϊόντων του, ακολουθώντας διεθνείς πρακτικές ποιοτικής παραγωγής. Αυτό αντικατοπτρίζεται στην προώθηση των κρασιών του ως προϊόντα υψηλής ποιότητας που προσφέρουν μια μοναδική γευστική εμπειρία. Σύμφωνα με τον </w:t>
      </w:r>
      <w:proofErr w:type="spellStart"/>
      <w:r w:rsidRPr="001F0881">
        <w:rPr>
          <w:rFonts w:asciiTheme="minorHAnsi" w:hAnsiTheme="minorHAnsi" w:cstheme="minorHAnsi"/>
        </w:rPr>
        <w:t>Keller</w:t>
      </w:r>
      <w:proofErr w:type="spellEnd"/>
      <w:r w:rsidRPr="001F0881">
        <w:rPr>
          <w:rFonts w:asciiTheme="minorHAnsi" w:hAnsiTheme="minorHAnsi" w:cstheme="minorHAnsi"/>
        </w:rPr>
        <w:t xml:space="preserve"> (2013), η ποιότητα αποτελεί έναν κεντρικό παράγοντα στη διαμόρφωση της εικόνας ενός </w:t>
      </w:r>
      <w:proofErr w:type="spellStart"/>
      <w:r w:rsidRPr="001F0881">
        <w:rPr>
          <w:rFonts w:asciiTheme="minorHAnsi" w:hAnsiTheme="minorHAnsi" w:cstheme="minorHAnsi"/>
        </w:rPr>
        <w:t>brand</w:t>
      </w:r>
      <w:proofErr w:type="spellEnd"/>
      <w:r w:rsidRPr="001F0881">
        <w:rPr>
          <w:rFonts w:asciiTheme="minorHAnsi" w:hAnsiTheme="minorHAnsi" w:cstheme="minorHAnsi"/>
        </w:rPr>
        <w:t xml:space="preserve"> στην αγορά.</w:t>
      </w:r>
    </w:p>
    <w:p w:rsidR="009F38D9" w:rsidRPr="001F0881" w:rsidRDefault="009F38D9" w:rsidP="009F38D9">
      <w:pPr>
        <w:pStyle w:val="Web"/>
        <w:spacing w:line="360" w:lineRule="auto"/>
        <w:ind w:left="720"/>
        <w:jc w:val="both"/>
        <w:rPr>
          <w:rFonts w:asciiTheme="minorHAnsi" w:hAnsiTheme="minorHAnsi" w:cstheme="minorHAnsi"/>
        </w:rPr>
      </w:pPr>
    </w:p>
    <w:p w:rsidR="008C1826" w:rsidRPr="001F0881" w:rsidRDefault="008C1826" w:rsidP="005B5A47">
      <w:pPr>
        <w:pStyle w:val="Web"/>
        <w:numPr>
          <w:ilvl w:val="0"/>
          <w:numId w:val="25"/>
        </w:numPr>
        <w:spacing w:line="360" w:lineRule="auto"/>
        <w:jc w:val="both"/>
        <w:rPr>
          <w:rFonts w:asciiTheme="minorHAnsi" w:hAnsiTheme="minorHAnsi" w:cstheme="minorHAnsi"/>
        </w:rPr>
      </w:pPr>
      <w:r w:rsidRPr="001F0881">
        <w:rPr>
          <w:rStyle w:val="a7"/>
          <w:rFonts w:asciiTheme="minorHAnsi" w:hAnsiTheme="minorHAnsi" w:cstheme="minorHAnsi"/>
        </w:rPr>
        <w:lastRenderedPageBreak/>
        <w:t>Αξιοποίηση του Τοπίου και της Παράδοσης:</w:t>
      </w:r>
      <w:r w:rsidRPr="001F0881">
        <w:rPr>
          <w:rFonts w:asciiTheme="minorHAnsi" w:hAnsiTheme="minorHAnsi" w:cstheme="minorHAnsi"/>
        </w:rPr>
        <w:t xml:space="preserve"> Το οινοποιείο ΚΕΧΡΗ αξιοποιεί το μοναδικό τοπίο και την παράδοση της περιοχής του για την ανάδειξη των προϊόντων του. Η χρήση τοπικών ποικιλιών στα κρασιά του και η προβολή της τοπικής κουλτούρας συμβάλλει στη δημιουργία μιας μοναδικής ταυτότητας. Σύμφωνα με τον </w:t>
      </w:r>
      <w:proofErr w:type="spellStart"/>
      <w:r w:rsidRPr="001F0881">
        <w:rPr>
          <w:rFonts w:asciiTheme="minorHAnsi" w:hAnsiTheme="minorHAnsi" w:cstheme="minorHAnsi"/>
        </w:rPr>
        <w:t>Kapferer</w:t>
      </w:r>
      <w:proofErr w:type="spellEnd"/>
      <w:r w:rsidRPr="001F0881">
        <w:rPr>
          <w:rFonts w:asciiTheme="minorHAnsi" w:hAnsiTheme="minorHAnsi" w:cstheme="minorHAnsi"/>
        </w:rPr>
        <w:t xml:space="preserve"> (2016), η αξιοποίηση του τοπίου και της παράδοσης μπορεί να δημιουργήσει ένα ισχυρό </w:t>
      </w:r>
      <w:proofErr w:type="spellStart"/>
      <w:r w:rsidRPr="001F0881">
        <w:rPr>
          <w:rFonts w:asciiTheme="minorHAnsi" w:hAnsiTheme="minorHAnsi" w:cstheme="minorHAnsi"/>
        </w:rPr>
        <w:t>brand</w:t>
      </w:r>
      <w:proofErr w:type="spellEnd"/>
      <w:r w:rsidRPr="001F0881">
        <w:rPr>
          <w:rFonts w:asciiTheme="minorHAnsi" w:hAnsiTheme="minorHAnsi" w:cstheme="minorHAnsi"/>
        </w:rPr>
        <w:t xml:space="preserve"> </w:t>
      </w:r>
      <w:proofErr w:type="spellStart"/>
      <w:r w:rsidRPr="001F0881">
        <w:rPr>
          <w:rFonts w:asciiTheme="minorHAnsi" w:hAnsiTheme="minorHAnsi" w:cstheme="minorHAnsi"/>
        </w:rPr>
        <w:t>story</w:t>
      </w:r>
      <w:proofErr w:type="spellEnd"/>
      <w:r w:rsidRPr="001F0881">
        <w:rPr>
          <w:rFonts w:asciiTheme="minorHAnsi" w:hAnsiTheme="minorHAnsi" w:cstheme="minorHAnsi"/>
        </w:rPr>
        <w:t xml:space="preserve"> που συνδέεται με την ταυτότητα της περιοχής.</w:t>
      </w:r>
    </w:p>
    <w:p w:rsidR="008C1826" w:rsidRPr="001F0881" w:rsidRDefault="008C1826" w:rsidP="005B5A47">
      <w:pPr>
        <w:pStyle w:val="Web"/>
        <w:numPr>
          <w:ilvl w:val="0"/>
          <w:numId w:val="25"/>
        </w:numPr>
        <w:spacing w:line="360" w:lineRule="auto"/>
        <w:jc w:val="both"/>
        <w:rPr>
          <w:rFonts w:asciiTheme="minorHAnsi" w:hAnsiTheme="minorHAnsi" w:cstheme="minorHAnsi"/>
        </w:rPr>
      </w:pPr>
      <w:r w:rsidRPr="001F0881">
        <w:rPr>
          <w:rStyle w:val="a7"/>
          <w:rFonts w:asciiTheme="minorHAnsi" w:eastAsia="Calibri" w:hAnsiTheme="minorHAnsi" w:cstheme="minorHAnsi"/>
        </w:rPr>
        <w:t>Δημιουργία Εμπειρικής Αξίας για τους Καταναλωτές:</w:t>
      </w:r>
      <w:r w:rsidRPr="001F0881">
        <w:rPr>
          <w:rFonts w:asciiTheme="minorHAnsi" w:hAnsiTheme="minorHAnsi" w:cstheme="minorHAnsi"/>
        </w:rPr>
        <w:t xml:space="preserve"> Το οινοποιείο ΚΕΧΡΗ δημιουργεί εμπειρική αξία για τους καταναλωτές του μέσα από ξεναγήσεις στα αμπέλια και τον χώρο παραγωγής, αλλά και μέσα από εκδηλώσεις γευσιγνωσίας. Αυτή η </w:t>
      </w:r>
      <w:proofErr w:type="spellStart"/>
      <w:r w:rsidRPr="001F0881">
        <w:rPr>
          <w:rFonts w:asciiTheme="minorHAnsi" w:hAnsiTheme="minorHAnsi" w:cstheme="minorHAnsi"/>
        </w:rPr>
        <w:t>διαδραστική</w:t>
      </w:r>
      <w:proofErr w:type="spellEnd"/>
      <w:r w:rsidRPr="001F0881">
        <w:rPr>
          <w:rFonts w:asciiTheme="minorHAnsi" w:hAnsiTheme="minorHAnsi" w:cstheme="minorHAnsi"/>
        </w:rPr>
        <w:t xml:space="preserve"> προσέγγιση επιτρέπει στους καταναλωτές να αναπτύξουν ένα συναισθηματικό δέσιμο με τα προϊόντα. Σύμφωνα με τον </w:t>
      </w:r>
      <w:proofErr w:type="spellStart"/>
      <w:r w:rsidRPr="001F0881">
        <w:rPr>
          <w:rFonts w:asciiTheme="minorHAnsi" w:hAnsiTheme="minorHAnsi" w:cstheme="minorHAnsi"/>
        </w:rPr>
        <w:t>Diamantopoulos</w:t>
      </w:r>
      <w:proofErr w:type="spellEnd"/>
      <w:r w:rsidRPr="001F0881">
        <w:rPr>
          <w:rFonts w:asciiTheme="minorHAnsi" w:hAnsiTheme="minorHAnsi" w:cstheme="minorHAnsi"/>
        </w:rPr>
        <w:t xml:space="preserve"> και τον </w:t>
      </w:r>
      <w:proofErr w:type="spellStart"/>
      <w:r w:rsidRPr="001F0881">
        <w:rPr>
          <w:rFonts w:asciiTheme="minorHAnsi" w:hAnsiTheme="minorHAnsi" w:cstheme="minorHAnsi"/>
        </w:rPr>
        <w:t>Papadopoulos</w:t>
      </w:r>
      <w:proofErr w:type="spellEnd"/>
      <w:r w:rsidRPr="001F0881">
        <w:rPr>
          <w:rFonts w:asciiTheme="minorHAnsi" w:hAnsiTheme="minorHAnsi" w:cstheme="minorHAnsi"/>
        </w:rPr>
        <w:t xml:space="preserve"> (2017), η δημιουργία εμπειρικής αξίας μπορεί να ενισχύσει την πιστότητα των καταναλωτών και την αναγνώριση του </w:t>
      </w:r>
      <w:proofErr w:type="spellStart"/>
      <w:r w:rsidRPr="001F0881">
        <w:rPr>
          <w:rFonts w:asciiTheme="minorHAnsi" w:hAnsiTheme="minorHAnsi" w:cstheme="minorHAnsi"/>
        </w:rPr>
        <w:t>brand</w:t>
      </w:r>
      <w:proofErr w:type="spellEnd"/>
      <w:r w:rsidRPr="001F0881">
        <w:rPr>
          <w:rFonts w:asciiTheme="minorHAnsi" w:hAnsiTheme="minorHAnsi" w:cstheme="minorHAnsi"/>
        </w:rPr>
        <w:t>.</w:t>
      </w:r>
    </w:p>
    <w:p w:rsidR="00517237" w:rsidRDefault="00517237" w:rsidP="005B5A47">
      <w:pPr>
        <w:pStyle w:val="Web"/>
        <w:numPr>
          <w:ilvl w:val="0"/>
          <w:numId w:val="5"/>
        </w:numPr>
        <w:spacing w:line="360" w:lineRule="auto"/>
        <w:jc w:val="both"/>
        <w:rPr>
          <w:rFonts w:asciiTheme="minorHAnsi" w:hAnsiTheme="minorHAnsi" w:cstheme="minorHAnsi"/>
        </w:rPr>
      </w:pPr>
      <w:r w:rsidRPr="001F0881">
        <w:rPr>
          <w:rStyle w:val="a7"/>
          <w:rFonts w:asciiTheme="minorHAnsi" w:hAnsiTheme="minorHAnsi" w:cstheme="minorHAnsi"/>
        </w:rPr>
        <w:t xml:space="preserve">Διεθνής Στρατηγική </w:t>
      </w:r>
      <w:proofErr w:type="spellStart"/>
      <w:r w:rsidRPr="001F0881">
        <w:rPr>
          <w:rStyle w:val="a7"/>
          <w:rFonts w:asciiTheme="minorHAnsi" w:hAnsiTheme="minorHAnsi" w:cstheme="minorHAnsi"/>
        </w:rPr>
        <w:t>Branding</w:t>
      </w:r>
      <w:proofErr w:type="spellEnd"/>
      <w:r>
        <w:rPr>
          <w:rStyle w:val="a7"/>
          <w:rFonts w:asciiTheme="minorHAnsi" w:hAnsiTheme="minorHAnsi" w:cstheme="minorHAnsi"/>
        </w:rPr>
        <w:t xml:space="preserve"> της </w:t>
      </w:r>
      <w:r>
        <w:rPr>
          <w:rStyle w:val="a7"/>
          <w:rFonts w:asciiTheme="minorHAnsi" w:hAnsiTheme="minorHAnsi" w:cstheme="minorHAnsi"/>
          <w:lang w:val="en-US"/>
        </w:rPr>
        <w:t>KAFEA</w:t>
      </w:r>
      <w:r w:rsidRPr="00517237">
        <w:rPr>
          <w:rStyle w:val="a7"/>
          <w:rFonts w:asciiTheme="minorHAnsi" w:hAnsiTheme="minorHAnsi" w:cstheme="minorHAnsi"/>
        </w:rPr>
        <w:t xml:space="preserve"> </w:t>
      </w:r>
      <w:r>
        <w:rPr>
          <w:rStyle w:val="a7"/>
          <w:rFonts w:asciiTheme="minorHAnsi" w:hAnsiTheme="minorHAnsi" w:cstheme="minorHAnsi"/>
          <w:lang w:val="en-US"/>
        </w:rPr>
        <w:t>TERRA</w:t>
      </w:r>
    </w:p>
    <w:p w:rsidR="008C1826" w:rsidRPr="001F0881" w:rsidRDefault="00C65ED6" w:rsidP="009F38D9">
      <w:pPr>
        <w:pStyle w:val="Web"/>
        <w:spacing w:line="360" w:lineRule="auto"/>
        <w:ind w:left="360"/>
        <w:jc w:val="both"/>
        <w:rPr>
          <w:rFonts w:asciiTheme="minorHAnsi" w:hAnsiTheme="minorHAnsi" w:cstheme="minorHAnsi"/>
        </w:rPr>
      </w:pPr>
      <w:r w:rsidRPr="001F0881">
        <w:rPr>
          <w:rFonts w:asciiTheme="minorHAnsi" w:hAnsiTheme="minorHAnsi" w:cstheme="minorHAnsi"/>
        </w:rPr>
        <w:t xml:space="preserve">Η εταιρεία παραγωγής καφέ KAFEA TERRA ακολουθεί μια διεθνή στρατηγική </w:t>
      </w:r>
      <w:proofErr w:type="spellStart"/>
      <w:r w:rsidRPr="001F0881">
        <w:rPr>
          <w:rFonts w:asciiTheme="minorHAnsi" w:hAnsiTheme="minorHAnsi" w:cstheme="minorHAnsi"/>
        </w:rPr>
        <w:t>branding</w:t>
      </w:r>
      <w:proofErr w:type="spellEnd"/>
      <w:r w:rsidRPr="001F0881">
        <w:rPr>
          <w:rFonts w:asciiTheme="minorHAnsi" w:hAnsiTheme="minorHAnsi" w:cstheme="minorHAnsi"/>
        </w:rPr>
        <w:t xml:space="preserve"> που βασίζεται σε διάφορες στρατηγικές πτυχές με σκοπό την αποτελεσματική προβολή του ενιαίου </w:t>
      </w:r>
      <w:proofErr w:type="spellStart"/>
      <w:r w:rsidRPr="001F0881">
        <w:rPr>
          <w:rFonts w:asciiTheme="minorHAnsi" w:hAnsiTheme="minorHAnsi" w:cstheme="minorHAnsi"/>
        </w:rPr>
        <w:t>brand</w:t>
      </w:r>
      <w:proofErr w:type="spellEnd"/>
      <w:r w:rsidRPr="001F0881">
        <w:rPr>
          <w:rFonts w:asciiTheme="minorHAnsi" w:hAnsiTheme="minorHAnsi" w:cstheme="minorHAnsi"/>
        </w:rPr>
        <w:t xml:space="preserve"> </w:t>
      </w:r>
      <w:proofErr w:type="spellStart"/>
      <w:r w:rsidRPr="001F0881">
        <w:rPr>
          <w:rFonts w:asciiTheme="minorHAnsi" w:hAnsiTheme="minorHAnsi" w:cstheme="minorHAnsi"/>
        </w:rPr>
        <w:t>image</w:t>
      </w:r>
      <w:proofErr w:type="spellEnd"/>
      <w:r w:rsidRPr="001F0881">
        <w:rPr>
          <w:rFonts w:asciiTheme="minorHAnsi" w:hAnsiTheme="minorHAnsi" w:cstheme="minorHAnsi"/>
        </w:rPr>
        <w:t xml:space="preserve"> της σε παγκόσμιο επίπεδο. Οι παράγοντες που προσδίδουν μοναδικότητα σε αυτήν τη στρατηγική περιλαμβάνουν την ποιότητα του προϊόντος, την επικοινωνία με το κοινό, την </w:t>
      </w:r>
      <w:proofErr w:type="spellStart"/>
      <w:r w:rsidRPr="001F0881">
        <w:rPr>
          <w:rFonts w:asciiTheme="minorHAnsi" w:hAnsiTheme="minorHAnsi" w:cstheme="minorHAnsi"/>
        </w:rPr>
        <w:t>αειφορία</w:t>
      </w:r>
      <w:proofErr w:type="spellEnd"/>
      <w:r w:rsidRPr="001F0881">
        <w:rPr>
          <w:rFonts w:asciiTheme="minorHAnsi" w:hAnsiTheme="minorHAnsi" w:cstheme="minorHAnsi"/>
        </w:rPr>
        <w:t xml:space="preserve"> και την ενσωμάτωση του τοπικού πολιτισμού.</w:t>
      </w:r>
    </w:p>
    <w:p w:rsidR="00C65ED6" w:rsidRPr="001F0881" w:rsidRDefault="00C65ED6" w:rsidP="005B5A47">
      <w:pPr>
        <w:pStyle w:val="Web"/>
        <w:numPr>
          <w:ilvl w:val="0"/>
          <w:numId w:val="26"/>
        </w:numPr>
        <w:spacing w:line="360" w:lineRule="auto"/>
        <w:jc w:val="both"/>
        <w:rPr>
          <w:rFonts w:asciiTheme="minorHAnsi" w:hAnsiTheme="minorHAnsi" w:cstheme="minorHAnsi"/>
        </w:rPr>
      </w:pPr>
      <w:r w:rsidRPr="001F0881">
        <w:rPr>
          <w:rStyle w:val="a7"/>
          <w:rFonts w:asciiTheme="minorHAnsi" w:hAnsiTheme="minorHAnsi" w:cstheme="minorHAnsi"/>
        </w:rPr>
        <w:t>Ποιότητα του Προϊόντος:</w:t>
      </w:r>
      <w:r w:rsidRPr="001F0881">
        <w:rPr>
          <w:rFonts w:asciiTheme="minorHAnsi" w:hAnsiTheme="minorHAnsi" w:cstheme="minorHAnsi"/>
        </w:rPr>
        <w:t xml:space="preserve"> Η KAFEA TERRA δίνει έμφαση στην ποιότητα των καφέδων της, προσφέροντας εξαιρετικής ποιότητας προϊόντα που ενσωματώνουν προσεγμένες επιλογές καφέ από διάφορες περιοχές παραγωγής. Η ποιότητα του προϊόντος είναι ουσιώδης για την δημιουργία αναγνωρισιμότητας και πιστότητας στην αγορά του καφέ (</w:t>
      </w:r>
      <w:proofErr w:type="spellStart"/>
      <w:r w:rsidRPr="001F0881">
        <w:rPr>
          <w:rFonts w:asciiTheme="minorHAnsi" w:hAnsiTheme="minorHAnsi" w:cstheme="minorHAnsi"/>
        </w:rPr>
        <w:t>Kotler</w:t>
      </w:r>
      <w:proofErr w:type="spellEnd"/>
      <w:r w:rsidRPr="001F0881">
        <w:rPr>
          <w:rFonts w:asciiTheme="minorHAnsi" w:hAnsiTheme="minorHAnsi" w:cstheme="minorHAnsi"/>
        </w:rPr>
        <w:t xml:space="preserve"> &amp; </w:t>
      </w:r>
      <w:proofErr w:type="spellStart"/>
      <w:r w:rsidRPr="001F0881">
        <w:rPr>
          <w:rFonts w:asciiTheme="minorHAnsi" w:hAnsiTheme="minorHAnsi" w:cstheme="minorHAnsi"/>
        </w:rPr>
        <w:t>Keller</w:t>
      </w:r>
      <w:proofErr w:type="spellEnd"/>
      <w:r w:rsidRPr="001F0881">
        <w:rPr>
          <w:rFonts w:asciiTheme="minorHAnsi" w:hAnsiTheme="minorHAnsi" w:cstheme="minorHAnsi"/>
        </w:rPr>
        <w:t>, 2016).</w:t>
      </w:r>
    </w:p>
    <w:p w:rsidR="00C65ED6" w:rsidRPr="001F0881" w:rsidRDefault="00C65ED6" w:rsidP="005B5A47">
      <w:pPr>
        <w:pStyle w:val="Web"/>
        <w:numPr>
          <w:ilvl w:val="0"/>
          <w:numId w:val="26"/>
        </w:numPr>
        <w:spacing w:line="360" w:lineRule="auto"/>
        <w:jc w:val="both"/>
        <w:rPr>
          <w:rFonts w:asciiTheme="minorHAnsi" w:hAnsiTheme="minorHAnsi" w:cstheme="minorHAnsi"/>
        </w:rPr>
      </w:pPr>
      <w:r w:rsidRPr="001F0881">
        <w:rPr>
          <w:rStyle w:val="a7"/>
          <w:rFonts w:asciiTheme="minorHAnsi" w:hAnsiTheme="minorHAnsi" w:cstheme="minorHAnsi"/>
        </w:rPr>
        <w:t>Επικοινωνία με το Κοινό:</w:t>
      </w:r>
      <w:r w:rsidRPr="001F0881">
        <w:rPr>
          <w:rFonts w:asciiTheme="minorHAnsi" w:hAnsiTheme="minorHAnsi" w:cstheme="minorHAnsi"/>
        </w:rPr>
        <w:t xml:space="preserve"> Η εταιρεία επικοινωνεί αποτελεσματικά με το κοινό της μέσω διαφόρων καναλιών, όπως κοινωνικά δίκτυα, ιστοσελίδες </w:t>
      </w:r>
      <w:r w:rsidRPr="001F0881">
        <w:rPr>
          <w:rFonts w:asciiTheme="minorHAnsi" w:hAnsiTheme="minorHAnsi" w:cstheme="minorHAnsi"/>
        </w:rPr>
        <w:lastRenderedPageBreak/>
        <w:t xml:space="preserve">και εκδηλώσεις γευσιγνωσίας. Η επικοινωνία αυτή δίνει τη δυνατότητα στην εταιρεία να ενισχύει τη σχέση της με τους πελάτες, να μοιράζεται ιστορίες και αξίες πίσω από το </w:t>
      </w:r>
      <w:proofErr w:type="spellStart"/>
      <w:r w:rsidRPr="001F0881">
        <w:rPr>
          <w:rFonts w:asciiTheme="minorHAnsi" w:hAnsiTheme="minorHAnsi" w:cstheme="minorHAnsi"/>
        </w:rPr>
        <w:t>brand</w:t>
      </w:r>
      <w:proofErr w:type="spellEnd"/>
      <w:r w:rsidRPr="001F0881">
        <w:rPr>
          <w:rFonts w:asciiTheme="minorHAnsi" w:hAnsiTheme="minorHAnsi" w:cstheme="minorHAnsi"/>
        </w:rPr>
        <w:t xml:space="preserve"> της, προσδίδοντας την πτυχή της αυθεντικότητας (</w:t>
      </w:r>
      <w:proofErr w:type="spellStart"/>
      <w:r w:rsidRPr="001F0881">
        <w:rPr>
          <w:rFonts w:asciiTheme="minorHAnsi" w:hAnsiTheme="minorHAnsi" w:cstheme="minorHAnsi"/>
        </w:rPr>
        <w:t>Aaker</w:t>
      </w:r>
      <w:proofErr w:type="spellEnd"/>
      <w:r w:rsidRPr="001F0881">
        <w:rPr>
          <w:rFonts w:asciiTheme="minorHAnsi" w:hAnsiTheme="minorHAnsi" w:cstheme="minorHAnsi"/>
        </w:rPr>
        <w:t>, 2014).</w:t>
      </w:r>
    </w:p>
    <w:p w:rsidR="00C65ED6" w:rsidRPr="001F0881" w:rsidRDefault="00C65ED6" w:rsidP="005B5A47">
      <w:pPr>
        <w:pStyle w:val="Web"/>
        <w:numPr>
          <w:ilvl w:val="0"/>
          <w:numId w:val="26"/>
        </w:numPr>
        <w:spacing w:line="360" w:lineRule="auto"/>
        <w:jc w:val="both"/>
        <w:rPr>
          <w:rFonts w:asciiTheme="minorHAnsi" w:hAnsiTheme="minorHAnsi" w:cstheme="minorHAnsi"/>
        </w:rPr>
      </w:pPr>
      <w:proofErr w:type="spellStart"/>
      <w:r w:rsidRPr="001F0881">
        <w:rPr>
          <w:rStyle w:val="a7"/>
          <w:rFonts w:asciiTheme="minorHAnsi" w:hAnsiTheme="minorHAnsi" w:cstheme="minorHAnsi"/>
        </w:rPr>
        <w:t>Αειφορία</w:t>
      </w:r>
      <w:proofErr w:type="spellEnd"/>
      <w:r w:rsidRPr="001F0881">
        <w:rPr>
          <w:rStyle w:val="a7"/>
          <w:rFonts w:asciiTheme="minorHAnsi" w:hAnsiTheme="minorHAnsi" w:cstheme="minorHAnsi"/>
        </w:rPr>
        <w:t xml:space="preserve"> και Κοινωνική Ευθύνη:</w:t>
      </w:r>
      <w:r w:rsidRPr="001F0881">
        <w:rPr>
          <w:rFonts w:asciiTheme="minorHAnsi" w:hAnsiTheme="minorHAnsi" w:cstheme="minorHAnsi"/>
        </w:rPr>
        <w:t xml:space="preserve"> Η εταιρεία δεσμεύεται για την προαγωγή της </w:t>
      </w:r>
      <w:proofErr w:type="spellStart"/>
      <w:r w:rsidRPr="001F0881">
        <w:rPr>
          <w:rFonts w:asciiTheme="minorHAnsi" w:hAnsiTheme="minorHAnsi" w:cstheme="minorHAnsi"/>
        </w:rPr>
        <w:t>αειφορίας</w:t>
      </w:r>
      <w:proofErr w:type="spellEnd"/>
      <w:r w:rsidRPr="001F0881">
        <w:rPr>
          <w:rFonts w:asciiTheme="minorHAnsi" w:hAnsiTheme="minorHAnsi" w:cstheme="minorHAnsi"/>
        </w:rPr>
        <w:t xml:space="preserve"> και της κοινωνικής ευθύνης, με στόχο τη δημιουργία θετικής επίδρασης στην κοινωνία και το περιβάλλον. Η προσπάθεια αυτή συνδέεται με την αντίληψη ότι η </w:t>
      </w:r>
      <w:proofErr w:type="spellStart"/>
      <w:r w:rsidRPr="001F0881">
        <w:rPr>
          <w:rFonts w:asciiTheme="minorHAnsi" w:hAnsiTheme="minorHAnsi" w:cstheme="minorHAnsi"/>
        </w:rPr>
        <w:t>αειφορία</w:t>
      </w:r>
      <w:proofErr w:type="spellEnd"/>
      <w:r w:rsidRPr="001F0881">
        <w:rPr>
          <w:rFonts w:asciiTheme="minorHAnsi" w:hAnsiTheme="minorHAnsi" w:cstheme="minorHAnsi"/>
        </w:rPr>
        <w:t xml:space="preserve"> είναι σημαντική για τη διαμόρφωση ενός επιθυμητού </w:t>
      </w:r>
      <w:proofErr w:type="spellStart"/>
      <w:r w:rsidRPr="001F0881">
        <w:rPr>
          <w:rFonts w:asciiTheme="minorHAnsi" w:hAnsiTheme="minorHAnsi" w:cstheme="minorHAnsi"/>
        </w:rPr>
        <w:t>brand</w:t>
      </w:r>
      <w:proofErr w:type="spellEnd"/>
      <w:r w:rsidRPr="001F0881">
        <w:rPr>
          <w:rFonts w:asciiTheme="minorHAnsi" w:hAnsiTheme="minorHAnsi" w:cstheme="minorHAnsi"/>
        </w:rPr>
        <w:t xml:space="preserve"> </w:t>
      </w:r>
      <w:proofErr w:type="spellStart"/>
      <w:r w:rsidRPr="001F0881">
        <w:rPr>
          <w:rFonts w:asciiTheme="minorHAnsi" w:hAnsiTheme="minorHAnsi" w:cstheme="minorHAnsi"/>
        </w:rPr>
        <w:t>image</w:t>
      </w:r>
      <w:proofErr w:type="spellEnd"/>
      <w:r w:rsidRPr="001F0881">
        <w:rPr>
          <w:rFonts w:asciiTheme="minorHAnsi" w:hAnsiTheme="minorHAnsi" w:cstheme="minorHAnsi"/>
        </w:rPr>
        <w:t xml:space="preserve"> (</w:t>
      </w:r>
      <w:proofErr w:type="spellStart"/>
      <w:r w:rsidRPr="001F0881">
        <w:rPr>
          <w:rFonts w:asciiTheme="minorHAnsi" w:hAnsiTheme="minorHAnsi" w:cstheme="minorHAnsi"/>
        </w:rPr>
        <w:t>Keller</w:t>
      </w:r>
      <w:proofErr w:type="spellEnd"/>
      <w:r w:rsidRPr="001F0881">
        <w:rPr>
          <w:rFonts w:asciiTheme="minorHAnsi" w:hAnsiTheme="minorHAnsi" w:cstheme="minorHAnsi"/>
        </w:rPr>
        <w:t>, 2013).</w:t>
      </w:r>
    </w:p>
    <w:p w:rsidR="00C65ED6" w:rsidRPr="001F0881" w:rsidRDefault="00C65ED6" w:rsidP="005B5A47">
      <w:pPr>
        <w:pStyle w:val="Web"/>
        <w:numPr>
          <w:ilvl w:val="0"/>
          <w:numId w:val="26"/>
        </w:numPr>
        <w:spacing w:line="360" w:lineRule="auto"/>
        <w:jc w:val="both"/>
        <w:rPr>
          <w:rFonts w:asciiTheme="minorHAnsi" w:hAnsiTheme="minorHAnsi" w:cstheme="minorHAnsi"/>
        </w:rPr>
      </w:pPr>
      <w:r w:rsidRPr="001F0881">
        <w:rPr>
          <w:rStyle w:val="a7"/>
          <w:rFonts w:asciiTheme="minorHAnsi" w:hAnsiTheme="minorHAnsi" w:cstheme="minorHAnsi"/>
        </w:rPr>
        <w:t>Ενσωμάτωση του Τοπικού Πολιτισμού:</w:t>
      </w:r>
      <w:r w:rsidRPr="001F0881">
        <w:rPr>
          <w:rFonts w:asciiTheme="minorHAnsi" w:hAnsiTheme="minorHAnsi" w:cstheme="minorHAnsi"/>
        </w:rPr>
        <w:t xml:space="preserve"> Η KAFEA TERRA προσπαθεί να ενσωματώσει τοπικά στοιχεία και παραδόσεις στην εικόνα του </w:t>
      </w:r>
      <w:proofErr w:type="spellStart"/>
      <w:r w:rsidRPr="001F0881">
        <w:rPr>
          <w:rFonts w:asciiTheme="minorHAnsi" w:hAnsiTheme="minorHAnsi" w:cstheme="minorHAnsi"/>
        </w:rPr>
        <w:t>brand</w:t>
      </w:r>
      <w:proofErr w:type="spellEnd"/>
      <w:r w:rsidRPr="001F0881">
        <w:rPr>
          <w:rFonts w:asciiTheme="minorHAnsi" w:hAnsiTheme="minorHAnsi" w:cstheme="minorHAnsi"/>
        </w:rPr>
        <w:t xml:space="preserve"> της. Αυτό μπορεί να συμπεριλαμβάνει την προώθηση της τοπικής καλλιέργειας καφέ, προσδίδοντας προσωπικότητα και αυθεντικότητα στο </w:t>
      </w:r>
      <w:proofErr w:type="spellStart"/>
      <w:r w:rsidRPr="001F0881">
        <w:rPr>
          <w:rFonts w:asciiTheme="minorHAnsi" w:hAnsiTheme="minorHAnsi" w:cstheme="minorHAnsi"/>
        </w:rPr>
        <w:t>brand</w:t>
      </w:r>
      <w:proofErr w:type="spellEnd"/>
      <w:r w:rsidRPr="001F0881">
        <w:rPr>
          <w:rFonts w:asciiTheme="minorHAnsi" w:hAnsiTheme="minorHAnsi" w:cstheme="minorHAnsi"/>
        </w:rPr>
        <w:t xml:space="preserve"> της (</w:t>
      </w:r>
      <w:proofErr w:type="spellStart"/>
      <w:r w:rsidRPr="001F0881">
        <w:rPr>
          <w:rFonts w:asciiTheme="minorHAnsi" w:hAnsiTheme="minorHAnsi" w:cstheme="minorHAnsi"/>
        </w:rPr>
        <w:t>Kotler</w:t>
      </w:r>
      <w:proofErr w:type="spellEnd"/>
      <w:r w:rsidRPr="001F0881">
        <w:rPr>
          <w:rFonts w:asciiTheme="minorHAnsi" w:hAnsiTheme="minorHAnsi" w:cstheme="minorHAnsi"/>
        </w:rPr>
        <w:t xml:space="preserve"> &amp; </w:t>
      </w:r>
      <w:proofErr w:type="spellStart"/>
      <w:r w:rsidRPr="001F0881">
        <w:rPr>
          <w:rFonts w:asciiTheme="minorHAnsi" w:hAnsiTheme="minorHAnsi" w:cstheme="minorHAnsi"/>
        </w:rPr>
        <w:t>Keller</w:t>
      </w:r>
      <w:proofErr w:type="spellEnd"/>
      <w:r w:rsidRPr="001F0881">
        <w:rPr>
          <w:rFonts w:asciiTheme="minorHAnsi" w:hAnsiTheme="minorHAnsi" w:cstheme="minorHAnsi"/>
        </w:rPr>
        <w:t>, 2016).</w:t>
      </w:r>
    </w:p>
    <w:p w:rsidR="00590AF9" w:rsidRDefault="00590AF9" w:rsidP="005B5A47">
      <w:pPr>
        <w:pStyle w:val="Web"/>
        <w:numPr>
          <w:ilvl w:val="0"/>
          <w:numId w:val="5"/>
        </w:numPr>
        <w:spacing w:line="360" w:lineRule="auto"/>
        <w:jc w:val="both"/>
        <w:rPr>
          <w:rFonts w:asciiTheme="minorHAnsi" w:hAnsiTheme="minorHAnsi" w:cstheme="minorHAnsi"/>
        </w:rPr>
      </w:pPr>
      <w:r w:rsidRPr="001F0881">
        <w:rPr>
          <w:rStyle w:val="a7"/>
          <w:rFonts w:asciiTheme="minorHAnsi" w:hAnsiTheme="minorHAnsi" w:cstheme="minorHAnsi"/>
        </w:rPr>
        <w:t xml:space="preserve">Διεθνής Στρατηγική </w:t>
      </w:r>
      <w:proofErr w:type="spellStart"/>
      <w:r w:rsidRPr="001F0881">
        <w:rPr>
          <w:rStyle w:val="a7"/>
          <w:rFonts w:asciiTheme="minorHAnsi" w:hAnsiTheme="minorHAnsi" w:cstheme="minorHAnsi"/>
        </w:rPr>
        <w:t>Branding</w:t>
      </w:r>
      <w:proofErr w:type="spellEnd"/>
      <w:r>
        <w:rPr>
          <w:rStyle w:val="a7"/>
          <w:rFonts w:asciiTheme="minorHAnsi" w:hAnsiTheme="minorHAnsi" w:cstheme="minorHAnsi"/>
        </w:rPr>
        <w:t xml:space="preserve"> </w:t>
      </w:r>
      <w:r>
        <w:rPr>
          <w:rStyle w:val="a7"/>
          <w:rFonts w:asciiTheme="minorHAnsi" w:hAnsiTheme="minorHAnsi" w:cstheme="minorHAnsi"/>
          <w:lang w:val="en-US"/>
        </w:rPr>
        <w:t>BSB</w:t>
      </w:r>
      <w:r w:rsidRPr="00590AF9">
        <w:rPr>
          <w:rStyle w:val="a7"/>
          <w:rFonts w:asciiTheme="minorHAnsi" w:hAnsiTheme="minorHAnsi" w:cstheme="minorHAnsi"/>
        </w:rPr>
        <w:t xml:space="preserve"> </w:t>
      </w:r>
      <w:r>
        <w:rPr>
          <w:rStyle w:val="a7"/>
          <w:rFonts w:asciiTheme="minorHAnsi" w:hAnsiTheme="minorHAnsi" w:cstheme="minorHAnsi"/>
          <w:lang w:val="en-US"/>
        </w:rPr>
        <w:t>FASHION</w:t>
      </w:r>
    </w:p>
    <w:p w:rsidR="00C65ED6" w:rsidRPr="001F0881" w:rsidRDefault="00C65ED6" w:rsidP="009F38D9">
      <w:pPr>
        <w:pStyle w:val="Web"/>
        <w:spacing w:line="360" w:lineRule="auto"/>
        <w:ind w:left="360"/>
        <w:jc w:val="both"/>
        <w:rPr>
          <w:rFonts w:asciiTheme="minorHAnsi" w:hAnsiTheme="minorHAnsi" w:cstheme="minorHAnsi"/>
        </w:rPr>
      </w:pPr>
      <w:r w:rsidRPr="001F0881">
        <w:rPr>
          <w:rFonts w:asciiTheme="minorHAnsi" w:hAnsiTheme="minorHAnsi" w:cstheme="minorHAnsi"/>
        </w:rPr>
        <w:t xml:space="preserve">Η εταιρεία παραγωγής ρούχων BSB FASHION ακολουθεί μια στρατηγική </w:t>
      </w:r>
      <w:proofErr w:type="spellStart"/>
      <w:r w:rsidRPr="001F0881">
        <w:rPr>
          <w:rFonts w:asciiTheme="minorHAnsi" w:hAnsiTheme="minorHAnsi" w:cstheme="minorHAnsi"/>
        </w:rPr>
        <w:t>branding</w:t>
      </w:r>
      <w:proofErr w:type="spellEnd"/>
      <w:r w:rsidRPr="001F0881">
        <w:rPr>
          <w:rFonts w:asciiTheme="minorHAnsi" w:hAnsiTheme="minorHAnsi" w:cstheme="minorHAnsi"/>
        </w:rPr>
        <w:t xml:space="preserve"> που επιδιώκει να δημιουργήσει ένα ενιαίο και αναγνωρίσιμο </w:t>
      </w:r>
      <w:proofErr w:type="spellStart"/>
      <w:r w:rsidRPr="001F0881">
        <w:rPr>
          <w:rFonts w:asciiTheme="minorHAnsi" w:hAnsiTheme="minorHAnsi" w:cstheme="minorHAnsi"/>
        </w:rPr>
        <w:t>brand</w:t>
      </w:r>
      <w:proofErr w:type="spellEnd"/>
      <w:r w:rsidRPr="001F0881">
        <w:rPr>
          <w:rFonts w:asciiTheme="minorHAnsi" w:hAnsiTheme="minorHAnsi" w:cstheme="minorHAnsi"/>
        </w:rPr>
        <w:t xml:space="preserve"> </w:t>
      </w:r>
      <w:proofErr w:type="spellStart"/>
      <w:r w:rsidRPr="001F0881">
        <w:rPr>
          <w:rFonts w:asciiTheme="minorHAnsi" w:hAnsiTheme="minorHAnsi" w:cstheme="minorHAnsi"/>
        </w:rPr>
        <w:t>image</w:t>
      </w:r>
      <w:proofErr w:type="spellEnd"/>
      <w:r w:rsidRPr="001F0881">
        <w:rPr>
          <w:rFonts w:asciiTheme="minorHAnsi" w:hAnsiTheme="minorHAnsi" w:cstheme="minorHAnsi"/>
        </w:rPr>
        <w:t xml:space="preserve"> σε διεθνές επίπεδο. Η επιτυχία αυτής της στρατηγικής βασίζεται σε πολλούς παράγοντες, συμπεριλαμβανομένης της δημιουργίας μιας συναρπαστικής αφήγησης (</w:t>
      </w:r>
      <w:proofErr w:type="spellStart"/>
      <w:r w:rsidRPr="001F0881">
        <w:rPr>
          <w:rFonts w:asciiTheme="minorHAnsi" w:hAnsiTheme="minorHAnsi" w:cstheme="minorHAnsi"/>
        </w:rPr>
        <w:t>storytelling</w:t>
      </w:r>
      <w:proofErr w:type="spellEnd"/>
      <w:r w:rsidRPr="001F0881">
        <w:rPr>
          <w:rFonts w:asciiTheme="minorHAnsi" w:hAnsiTheme="minorHAnsi" w:cstheme="minorHAnsi"/>
        </w:rPr>
        <w:t xml:space="preserve">), της ανάπτυξης μοναδικότητας και ταυτότητας του </w:t>
      </w:r>
      <w:proofErr w:type="spellStart"/>
      <w:r w:rsidRPr="001F0881">
        <w:rPr>
          <w:rFonts w:asciiTheme="minorHAnsi" w:hAnsiTheme="minorHAnsi" w:cstheme="minorHAnsi"/>
        </w:rPr>
        <w:t>brand</w:t>
      </w:r>
      <w:proofErr w:type="spellEnd"/>
      <w:r w:rsidRPr="001F0881">
        <w:rPr>
          <w:rFonts w:asciiTheme="minorHAnsi" w:hAnsiTheme="minorHAnsi" w:cstheme="minorHAnsi"/>
        </w:rPr>
        <w:t>, καθώς και της εστίασης σε βιωματικές εμπειρίες για τους καταναλωτές.</w:t>
      </w:r>
    </w:p>
    <w:p w:rsidR="00C65ED6" w:rsidRPr="001F0881" w:rsidRDefault="00C65ED6" w:rsidP="005B5A47">
      <w:pPr>
        <w:pStyle w:val="Web"/>
        <w:numPr>
          <w:ilvl w:val="0"/>
          <w:numId w:val="27"/>
        </w:numPr>
        <w:spacing w:line="360" w:lineRule="auto"/>
        <w:jc w:val="both"/>
        <w:rPr>
          <w:rFonts w:asciiTheme="minorHAnsi" w:hAnsiTheme="minorHAnsi" w:cstheme="minorHAnsi"/>
        </w:rPr>
      </w:pPr>
      <w:r w:rsidRPr="001F0881">
        <w:rPr>
          <w:rStyle w:val="a7"/>
          <w:rFonts w:asciiTheme="minorHAnsi" w:eastAsia="Calibri" w:hAnsiTheme="minorHAnsi" w:cstheme="minorHAnsi"/>
        </w:rPr>
        <w:t>Δημιουργία Συναρπαστικής Αφήγησης (</w:t>
      </w:r>
      <w:proofErr w:type="spellStart"/>
      <w:r w:rsidRPr="001F0881">
        <w:rPr>
          <w:rStyle w:val="a7"/>
          <w:rFonts w:asciiTheme="minorHAnsi" w:eastAsia="Calibri" w:hAnsiTheme="minorHAnsi" w:cstheme="minorHAnsi"/>
        </w:rPr>
        <w:t>Storytelling</w:t>
      </w:r>
      <w:proofErr w:type="spellEnd"/>
      <w:r w:rsidRPr="001F0881">
        <w:rPr>
          <w:rStyle w:val="a7"/>
          <w:rFonts w:asciiTheme="minorHAnsi" w:eastAsia="Calibri" w:hAnsiTheme="minorHAnsi" w:cstheme="minorHAnsi"/>
        </w:rPr>
        <w:t>):</w:t>
      </w:r>
      <w:r w:rsidRPr="001F0881">
        <w:rPr>
          <w:rFonts w:asciiTheme="minorHAnsi" w:hAnsiTheme="minorHAnsi" w:cstheme="minorHAnsi"/>
        </w:rPr>
        <w:t xml:space="preserve"> Η BSB FASHION αξιοποιεί τη δύναμη του </w:t>
      </w:r>
      <w:proofErr w:type="spellStart"/>
      <w:r w:rsidRPr="001F0881">
        <w:rPr>
          <w:rFonts w:asciiTheme="minorHAnsi" w:hAnsiTheme="minorHAnsi" w:cstheme="minorHAnsi"/>
        </w:rPr>
        <w:t>storytelling</w:t>
      </w:r>
      <w:proofErr w:type="spellEnd"/>
      <w:r w:rsidRPr="001F0881">
        <w:rPr>
          <w:rFonts w:asciiTheme="minorHAnsi" w:hAnsiTheme="minorHAnsi" w:cstheme="minorHAnsi"/>
        </w:rPr>
        <w:t xml:space="preserve"> για να δημιουργήσει μια συναρπαστική αφήγηση γύρω από το </w:t>
      </w:r>
      <w:proofErr w:type="spellStart"/>
      <w:r w:rsidRPr="001F0881">
        <w:rPr>
          <w:rFonts w:asciiTheme="minorHAnsi" w:hAnsiTheme="minorHAnsi" w:cstheme="minorHAnsi"/>
        </w:rPr>
        <w:t>brand</w:t>
      </w:r>
      <w:proofErr w:type="spellEnd"/>
      <w:r w:rsidRPr="001F0881">
        <w:rPr>
          <w:rFonts w:asciiTheme="minorHAnsi" w:hAnsiTheme="minorHAnsi" w:cstheme="minorHAnsi"/>
        </w:rPr>
        <w:t xml:space="preserve"> της. Η αφήγηση αυτή δεν αφορά μόνο τα προϊόντα της, αλλά και τις αξίες, τις ιδέες και τον πολιτισμό που εκπροσωπεί. Αυτό βοηθά στη δημιουργία συναισθηματικής σύνδεσης με το κοινό της και στη δημιουργία μιας πιο βαθιάς και διαρκούς σχέσης (</w:t>
      </w:r>
      <w:proofErr w:type="spellStart"/>
      <w:r w:rsidRPr="001F0881">
        <w:rPr>
          <w:rFonts w:asciiTheme="minorHAnsi" w:hAnsiTheme="minorHAnsi" w:cstheme="minorHAnsi"/>
        </w:rPr>
        <w:t>Holt</w:t>
      </w:r>
      <w:proofErr w:type="spellEnd"/>
      <w:r w:rsidRPr="001F0881">
        <w:rPr>
          <w:rFonts w:asciiTheme="minorHAnsi" w:hAnsiTheme="minorHAnsi" w:cstheme="minorHAnsi"/>
        </w:rPr>
        <w:t>, 2016).</w:t>
      </w:r>
    </w:p>
    <w:p w:rsidR="003072BC" w:rsidRPr="001F0881" w:rsidRDefault="0074729A" w:rsidP="005B5A47">
      <w:pPr>
        <w:pStyle w:val="Web"/>
        <w:numPr>
          <w:ilvl w:val="0"/>
          <w:numId w:val="27"/>
        </w:numPr>
        <w:spacing w:line="360" w:lineRule="auto"/>
        <w:jc w:val="both"/>
        <w:rPr>
          <w:rFonts w:asciiTheme="minorHAnsi" w:hAnsiTheme="minorHAnsi" w:cstheme="minorHAnsi"/>
        </w:rPr>
      </w:pPr>
      <w:r w:rsidRPr="001F0881">
        <w:rPr>
          <w:rStyle w:val="a7"/>
          <w:rFonts w:asciiTheme="minorHAnsi" w:eastAsia="Calibri" w:hAnsiTheme="minorHAnsi" w:cstheme="minorHAnsi"/>
        </w:rPr>
        <w:lastRenderedPageBreak/>
        <w:t xml:space="preserve">Ανάπτυξη Μοναδικότητας και Ταυτότητας του </w:t>
      </w:r>
      <w:proofErr w:type="spellStart"/>
      <w:r w:rsidRPr="001F0881">
        <w:rPr>
          <w:rStyle w:val="a7"/>
          <w:rFonts w:asciiTheme="minorHAnsi" w:eastAsia="Calibri" w:hAnsiTheme="minorHAnsi" w:cstheme="minorHAnsi"/>
        </w:rPr>
        <w:t>Brand</w:t>
      </w:r>
      <w:proofErr w:type="spellEnd"/>
      <w:r w:rsidRPr="001F0881">
        <w:rPr>
          <w:rStyle w:val="a7"/>
          <w:rFonts w:asciiTheme="minorHAnsi" w:eastAsia="Calibri" w:hAnsiTheme="minorHAnsi" w:cstheme="minorHAnsi"/>
        </w:rPr>
        <w:t>:</w:t>
      </w:r>
      <w:r w:rsidRPr="001F0881">
        <w:rPr>
          <w:rFonts w:asciiTheme="minorHAnsi" w:hAnsiTheme="minorHAnsi" w:cstheme="minorHAnsi"/>
        </w:rPr>
        <w:t xml:space="preserve"> Η BSB FASHION επενδύει στη δημιουργία μοναδικότητας και ταυτότητας του </w:t>
      </w:r>
      <w:proofErr w:type="spellStart"/>
      <w:r w:rsidRPr="001F0881">
        <w:rPr>
          <w:rFonts w:asciiTheme="minorHAnsi" w:hAnsiTheme="minorHAnsi" w:cstheme="minorHAnsi"/>
        </w:rPr>
        <w:t>brand</w:t>
      </w:r>
      <w:proofErr w:type="spellEnd"/>
      <w:r w:rsidRPr="001F0881">
        <w:rPr>
          <w:rFonts w:asciiTheme="minorHAnsi" w:hAnsiTheme="minorHAnsi" w:cstheme="minorHAnsi"/>
        </w:rPr>
        <w:t xml:space="preserve"> της. Αυτό επιτυγχάνεται μέσω του σχεδιασμού εντυπωσιακών συλλογών με ξεχωριστό ύφος, της χρήσης προηγμένων υλικών και τεχνολογιών και της δημιουργίας μιας αισθητικής που αντανακλά τη φιλοσοφία της εταιρείας. Η μοναδικότητα αυτή ενισχύει τον βαθύτερο διαχωρισμό από τους ανταγωνιστές και διευκολύνει την αναγνώριση του </w:t>
      </w:r>
      <w:proofErr w:type="spellStart"/>
      <w:r w:rsidRPr="001F0881">
        <w:rPr>
          <w:rFonts w:asciiTheme="minorHAnsi" w:hAnsiTheme="minorHAnsi" w:cstheme="minorHAnsi"/>
        </w:rPr>
        <w:t>brand</w:t>
      </w:r>
      <w:proofErr w:type="spellEnd"/>
      <w:r w:rsidRPr="001F0881">
        <w:rPr>
          <w:rFonts w:asciiTheme="minorHAnsi" w:hAnsiTheme="minorHAnsi" w:cstheme="minorHAnsi"/>
        </w:rPr>
        <w:t xml:space="preserve"> (</w:t>
      </w:r>
      <w:proofErr w:type="spellStart"/>
      <w:r w:rsidRPr="001F0881">
        <w:rPr>
          <w:rFonts w:asciiTheme="minorHAnsi" w:hAnsiTheme="minorHAnsi" w:cstheme="minorHAnsi"/>
        </w:rPr>
        <w:t>Kapferer</w:t>
      </w:r>
      <w:proofErr w:type="spellEnd"/>
      <w:r w:rsidRPr="001F0881">
        <w:rPr>
          <w:rFonts w:asciiTheme="minorHAnsi" w:hAnsiTheme="minorHAnsi" w:cstheme="minorHAnsi"/>
        </w:rPr>
        <w:t>, 2012).</w:t>
      </w:r>
    </w:p>
    <w:p w:rsidR="0074729A" w:rsidRPr="00403B1F" w:rsidRDefault="0074729A" w:rsidP="005B5A47">
      <w:pPr>
        <w:pStyle w:val="a4"/>
        <w:numPr>
          <w:ilvl w:val="0"/>
          <w:numId w:val="27"/>
        </w:numPr>
        <w:spacing w:before="100" w:beforeAutospacing="1" w:after="100" w:afterAutospacing="1"/>
        <w:rPr>
          <w:rFonts w:asciiTheme="minorHAnsi" w:eastAsia="Times New Roman" w:hAnsiTheme="minorHAnsi" w:cstheme="minorHAnsi"/>
          <w:szCs w:val="24"/>
          <w:lang w:eastAsia="el-GR"/>
        </w:rPr>
      </w:pPr>
      <w:r w:rsidRPr="00403B1F">
        <w:rPr>
          <w:rFonts w:asciiTheme="minorHAnsi" w:eastAsia="Times New Roman" w:hAnsiTheme="minorHAnsi" w:cstheme="minorHAnsi"/>
          <w:b/>
          <w:bCs/>
          <w:szCs w:val="24"/>
          <w:lang w:eastAsia="el-GR"/>
        </w:rPr>
        <w:t>Εστίαση σε Βιωματικές Εμπειρίες:</w:t>
      </w:r>
      <w:r w:rsidRPr="00403B1F">
        <w:rPr>
          <w:rFonts w:asciiTheme="minorHAnsi" w:eastAsia="Times New Roman" w:hAnsiTheme="minorHAnsi" w:cstheme="minorHAnsi"/>
          <w:szCs w:val="24"/>
          <w:lang w:eastAsia="el-GR"/>
        </w:rPr>
        <w:t xml:space="preserve"> Η εταιρεία επιδιώκει να δημιουργήσει βιωματικές εμπειρίες για τους καταναλωτές της. Αυτό μπορεί να συμπεριλαμβάνει διοργάνωση </w:t>
      </w:r>
      <w:proofErr w:type="spellStart"/>
      <w:r w:rsidRPr="00403B1F">
        <w:rPr>
          <w:rFonts w:asciiTheme="minorHAnsi" w:eastAsia="Times New Roman" w:hAnsiTheme="minorHAnsi" w:cstheme="minorHAnsi"/>
          <w:szCs w:val="24"/>
          <w:lang w:eastAsia="el-GR"/>
        </w:rPr>
        <w:t>μοδάτων</w:t>
      </w:r>
      <w:proofErr w:type="spellEnd"/>
      <w:r w:rsidRPr="00403B1F">
        <w:rPr>
          <w:rFonts w:asciiTheme="minorHAnsi" w:eastAsia="Times New Roman" w:hAnsiTheme="minorHAnsi" w:cstheme="minorHAnsi"/>
          <w:szCs w:val="24"/>
          <w:lang w:eastAsia="el-GR"/>
        </w:rPr>
        <w:t xml:space="preserve"> εκδηλώσεων, δημιουργία εντυπωσιακών καταστημάτων </w:t>
      </w:r>
      <w:proofErr w:type="spellStart"/>
      <w:r w:rsidRPr="00403B1F">
        <w:rPr>
          <w:rFonts w:asciiTheme="minorHAnsi" w:eastAsia="Times New Roman" w:hAnsiTheme="minorHAnsi" w:cstheme="minorHAnsi"/>
          <w:szCs w:val="24"/>
          <w:lang w:eastAsia="el-GR"/>
        </w:rPr>
        <w:t>λιανεμπορίας</w:t>
      </w:r>
      <w:proofErr w:type="spellEnd"/>
      <w:r w:rsidRPr="00403B1F">
        <w:rPr>
          <w:rFonts w:asciiTheme="minorHAnsi" w:eastAsia="Times New Roman" w:hAnsiTheme="minorHAnsi" w:cstheme="minorHAnsi"/>
          <w:szCs w:val="24"/>
          <w:lang w:eastAsia="el-GR"/>
        </w:rPr>
        <w:t xml:space="preserve"> και </w:t>
      </w:r>
      <w:proofErr w:type="spellStart"/>
      <w:r w:rsidRPr="00403B1F">
        <w:rPr>
          <w:rFonts w:asciiTheme="minorHAnsi" w:eastAsia="Times New Roman" w:hAnsiTheme="minorHAnsi" w:cstheme="minorHAnsi"/>
          <w:szCs w:val="24"/>
          <w:lang w:eastAsia="el-GR"/>
        </w:rPr>
        <w:t>διαδραστικές</w:t>
      </w:r>
      <w:proofErr w:type="spellEnd"/>
      <w:r w:rsidRPr="00403B1F">
        <w:rPr>
          <w:rFonts w:asciiTheme="minorHAnsi" w:eastAsia="Times New Roman" w:hAnsiTheme="minorHAnsi" w:cstheme="minorHAnsi"/>
          <w:szCs w:val="24"/>
          <w:lang w:eastAsia="el-GR"/>
        </w:rPr>
        <w:t xml:space="preserve"> εμπειρίες για τους πελάτες (</w:t>
      </w:r>
      <w:proofErr w:type="spellStart"/>
      <w:r w:rsidRPr="00403B1F">
        <w:rPr>
          <w:rFonts w:asciiTheme="minorHAnsi" w:eastAsia="Times New Roman" w:hAnsiTheme="minorHAnsi" w:cstheme="minorHAnsi"/>
          <w:szCs w:val="24"/>
          <w:lang w:eastAsia="el-GR"/>
        </w:rPr>
        <w:t>Lemon</w:t>
      </w:r>
      <w:proofErr w:type="spellEnd"/>
      <w:r w:rsidRPr="00403B1F">
        <w:rPr>
          <w:rFonts w:asciiTheme="minorHAnsi" w:eastAsia="Times New Roman" w:hAnsiTheme="minorHAnsi" w:cstheme="minorHAnsi"/>
          <w:szCs w:val="24"/>
          <w:lang w:eastAsia="el-GR"/>
        </w:rPr>
        <w:t xml:space="preserve"> &amp; </w:t>
      </w:r>
      <w:proofErr w:type="spellStart"/>
      <w:r w:rsidRPr="00403B1F">
        <w:rPr>
          <w:rFonts w:asciiTheme="minorHAnsi" w:eastAsia="Times New Roman" w:hAnsiTheme="minorHAnsi" w:cstheme="minorHAnsi"/>
          <w:szCs w:val="24"/>
          <w:lang w:eastAsia="el-GR"/>
        </w:rPr>
        <w:t>Verhoef</w:t>
      </w:r>
      <w:proofErr w:type="spellEnd"/>
      <w:r w:rsidRPr="00403B1F">
        <w:rPr>
          <w:rFonts w:asciiTheme="minorHAnsi" w:eastAsia="Times New Roman" w:hAnsiTheme="minorHAnsi" w:cstheme="minorHAnsi"/>
          <w:szCs w:val="24"/>
          <w:lang w:eastAsia="el-GR"/>
        </w:rPr>
        <w:t>, 2016).</w:t>
      </w:r>
    </w:p>
    <w:p w:rsidR="00403B1F" w:rsidRDefault="00403B1F" w:rsidP="005B5A47">
      <w:pPr>
        <w:pStyle w:val="Web"/>
        <w:numPr>
          <w:ilvl w:val="0"/>
          <w:numId w:val="5"/>
        </w:numPr>
        <w:spacing w:line="360" w:lineRule="auto"/>
        <w:jc w:val="both"/>
        <w:rPr>
          <w:rFonts w:asciiTheme="minorHAnsi" w:hAnsiTheme="minorHAnsi" w:cstheme="minorHAnsi"/>
        </w:rPr>
      </w:pPr>
      <w:r w:rsidRPr="001F0881">
        <w:rPr>
          <w:rStyle w:val="a7"/>
          <w:rFonts w:asciiTheme="minorHAnsi" w:hAnsiTheme="minorHAnsi" w:cstheme="minorHAnsi"/>
        </w:rPr>
        <w:t xml:space="preserve">Διεθνής Στρατηγική </w:t>
      </w:r>
      <w:proofErr w:type="spellStart"/>
      <w:r w:rsidRPr="001F0881">
        <w:rPr>
          <w:rStyle w:val="a7"/>
          <w:rFonts w:asciiTheme="minorHAnsi" w:hAnsiTheme="minorHAnsi" w:cstheme="minorHAnsi"/>
        </w:rPr>
        <w:t>Branding</w:t>
      </w:r>
      <w:proofErr w:type="spellEnd"/>
      <w:r>
        <w:rPr>
          <w:rStyle w:val="a7"/>
          <w:rFonts w:asciiTheme="minorHAnsi" w:hAnsiTheme="minorHAnsi" w:cstheme="minorHAnsi"/>
        </w:rPr>
        <w:t xml:space="preserve"> των τουριστικών επιχειρήσεων </w:t>
      </w:r>
      <w:r>
        <w:rPr>
          <w:rStyle w:val="a7"/>
          <w:rFonts w:asciiTheme="minorHAnsi" w:hAnsiTheme="minorHAnsi" w:cstheme="minorHAnsi"/>
          <w:lang w:val="en-US"/>
        </w:rPr>
        <w:t>Andronis</w:t>
      </w:r>
    </w:p>
    <w:p w:rsidR="0074729A" w:rsidRPr="001F0881" w:rsidRDefault="0074729A" w:rsidP="009F38D9">
      <w:pPr>
        <w:pStyle w:val="Web"/>
        <w:spacing w:line="360" w:lineRule="auto"/>
        <w:ind w:left="360"/>
        <w:jc w:val="both"/>
        <w:rPr>
          <w:rFonts w:asciiTheme="minorHAnsi" w:hAnsiTheme="minorHAnsi" w:cstheme="minorHAnsi"/>
        </w:rPr>
      </w:pPr>
      <w:r w:rsidRPr="001F0881">
        <w:rPr>
          <w:rFonts w:asciiTheme="minorHAnsi" w:hAnsiTheme="minorHAnsi" w:cstheme="minorHAnsi"/>
        </w:rPr>
        <w:t xml:space="preserve">Η εταιρεία </w:t>
      </w:r>
      <w:proofErr w:type="spellStart"/>
      <w:r w:rsidRPr="001F0881">
        <w:rPr>
          <w:rFonts w:asciiTheme="minorHAnsi" w:hAnsiTheme="minorHAnsi" w:cstheme="minorHAnsi"/>
        </w:rPr>
        <w:t>Andronis</w:t>
      </w:r>
      <w:proofErr w:type="spellEnd"/>
      <w:r w:rsidRPr="001F0881">
        <w:rPr>
          <w:rFonts w:asciiTheme="minorHAnsi" w:hAnsiTheme="minorHAnsi" w:cstheme="minorHAnsi"/>
        </w:rPr>
        <w:t xml:space="preserve"> αποτελεί </w:t>
      </w:r>
      <w:r w:rsidR="0013510B">
        <w:rPr>
          <w:rFonts w:asciiTheme="minorHAnsi" w:hAnsiTheme="minorHAnsi" w:cstheme="minorHAnsi"/>
        </w:rPr>
        <w:t>ένα</w:t>
      </w:r>
      <w:r w:rsidRPr="001F0881">
        <w:rPr>
          <w:rFonts w:asciiTheme="minorHAnsi" w:hAnsiTheme="minorHAnsi" w:cstheme="minorHAnsi"/>
        </w:rPr>
        <w:t xml:space="preserve"> επιτυχημέν</w:t>
      </w:r>
      <w:r w:rsidR="0013510B">
        <w:rPr>
          <w:rFonts w:asciiTheme="minorHAnsi" w:hAnsiTheme="minorHAnsi" w:cstheme="minorHAnsi"/>
        </w:rPr>
        <w:t>ο</w:t>
      </w:r>
      <w:r w:rsidRPr="001F0881">
        <w:rPr>
          <w:rFonts w:asciiTheme="minorHAnsi" w:hAnsiTheme="minorHAnsi" w:cstheme="minorHAnsi"/>
        </w:rPr>
        <w:t xml:space="preserve"> παράδειγμα του πώς μια τουριστική και ξενοδοχειακή επιχείρηση</w:t>
      </w:r>
      <w:r w:rsidR="00403B1F" w:rsidRPr="00403B1F">
        <w:rPr>
          <w:rFonts w:asciiTheme="minorHAnsi" w:hAnsiTheme="minorHAnsi" w:cstheme="minorHAnsi"/>
        </w:rPr>
        <w:t xml:space="preserve"> </w:t>
      </w:r>
      <w:r w:rsidR="00403B1F">
        <w:rPr>
          <w:rFonts w:asciiTheme="minorHAnsi" w:hAnsiTheme="minorHAnsi" w:cstheme="minorHAnsi"/>
        </w:rPr>
        <w:t>με καταλύματα σε νησιά των Κ</w:t>
      </w:r>
      <w:r w:rsidR="0013510B">
        <w:rPr>
          <w:rFonts w:asciiTheme="minorHAnsi" w:hAnsiTheme="minorHAnsi" w:cstheme="minorHAnsi"/>
        </w:rPr>
        <w:t>υ</w:t>
      </w:r>
      <w:r w:rsidR="00403B1F">
        <w:rPr>
          <w:rFonts w:asciiTheme="minorHAnsi" w:hAnsiTheme="minorHAnsi" w:cstheme="minorHAnsi"/>
        </w:rPr>
        <w:t>κλάδων και όχι μόνο,</w:t>
      </w:r>
      <w:r w:rsidRPr="001F0881">
        <w:rPr>
          <w:rFonts w:asciiTheme="minorHAnsi" w:hAnsiTheme="minorHAnsi" w:cstheme="minorHAnsi"/>
        </w:rPr>
        <w:t xml:space="preserve"> μπορεί να υιοθετήσει μια στρατηγική </w:t>
      </w:r>
      <w:proofErr w:type="spellStart"/>
      <w:r w:rsidRPr="001F0881">
        <w:rPr>
          <w:rFonts w:asciiTheme="minorHAnsi" w:hAnsiTheme="minorHAnsi" w:cstheme="minorHAnsi"/>
        </w:rPr>
        <w:t>branding</w:t>
      </w:r>
      <w:proofErr w:type="spellEnd"/>
      <w:r w:rsidRPr="001F0881">
        <w:rPr>
          <w:rFonts w:asciiTheme="minorHAnsi" w:hAnsiTheme="minorHAnsi" w:cstheme="minorHAnsi"/>
        </w:rPr>
        <w:t xml:space="preserve"> που την διακρίνει σε διεθνές επίπεδο. Βασιζόμενη σε αρχές του </w:t>
      </w:r>
      <w:proofErr w:type="spellStart"/>
      <w:r w:rsidRPr="001F0881">
        <w:rPr>
          <w:rFonts w:asciiTheme="minorHAnsi" w:hAnsiTheme="minorHAnsi" w:cstheme="minorHAnsi"/>
        </w:rPr>
        <w:t>branding</w:t>
      </w:r>
      <w:proofErr w:type="spellEnd"/>
      <w:r w:rsidRPr="001F0881">
        <w:rPr>
          <w:rFonts w:asciiTheme="minorHAnsi" w:hAnsiTheme="minorHAnsi" w:cstheme="minorHAnsi"/>
        </w:rPr>
        <w:t xml:space="preserve">, όπως η δημιουργία μιας μοναδικής ταυτότητας και αξίας για τον πελάτη, η </w:t>
      </w:r>
      <w:proofErr w:type="spellStart"/>
      <w:r w:rsidRPr="001F0881">
        <w:rPr>
          <w:rFonts w:asciiTheme="minorHAnsi" w:hAnsiTheme="minorHAnsi" w:cstheme="minorHAnsi"/>
        </w:rPr>
        <w:t>Andronis</w:t>
      </w:r>
      <w:proofErr w:type="spellEnd"/>
      <w:r w:rsidRPr="001F0881">
        <w:rPr>
          <w:rFonts w:asciiTheme="minorHAnsi" w:hAnsiTheme="minorHAnsi" w:cstheme="minorHAnsi"/>
        </w:rPr>
        <w:t xml:space="preserve"> καταφέρνει να προσφέρει μια συναρπαστική εμπειρία που συνδυάζει πολυτέλεια, αυθεντικότητα και φιλοξενία.</w:t>
      </w:r>
    </w:p>
    <w:p w:rsidR="0074729A" w:rsidRPr="001F0881" w:rsidRDefault="0074729A" w:rsidP="005B5A47">
      <w:pPr>
        <w:pStyle w:val="Web"/>
        <w:numPr>
          <w:ilvl w:val="0"/>
          <w:numId w:val="28"/>
        </w:numPr>
        <w:spacing w:line="360" w:lineRule="auto"/>
        <w:jc w:val="both"/>
        <w:rPr>
          <w:rFonts w:asciiTheme="minorHAnsi" w:hAnsiTheme="minorHAnsi" w:cstheme="minorHAnsi"/>
        </w:rPr>
      </w:pPr>
      <w:r w:rsidRPr="001F0881">
        <w:rPr>
          <w:rStyle w:val="a7"/>
          <w:rFonts w:asciiTheme="minorHAnsi" w:eastAsia="Calibri" w:hAnsiTheme="minorHAnsi" w:cstheme="minorHAnsi"/>
        </w:rPr>
        <w:t>Ενδυνάμωση της Μοναδικότητας:</w:t>
      </w:r>
      <w:r w:rsidRPr="001F0881">
        <w:rPr>
          <w:rFonts w:asciiTheme="minorHAnsi" w:hAnsiTheme="minorHAnsi" w:cstheme="minorHAnsi"/>
        </w:rPr>
        <w:t xml:space="preserve"> Η </w:t>
      </w:r>
      <w:proofErr w:type="spellStart"/>
      <w:r w:rsidRPr="001F0881">
        <w:rPr>
          <w:rFonts w:asciiTheme="minorHAnsi" w:hAnsiTheme="minorHAnsi" w:cstheme="minorHAnsi"/>
        </w:rPr>
        <w:t>Andronis</w:t>
      </w:r>
      <w:proofErr w:type="spellEnd"/>
      <w:r w:rsidRPr="001F0881">
        <w:rPr>
          <w:rFonts w:asciiTheme="minorHAnsi" w:hAnsiTheme="minorHAnsi" w:cstheme="minorHAnsi"/>
        </w:rPr>
        <w:t xml:space="preserve"> επενδύει στη δημιουργία μιας μοναδικής ταυτότητας που εκφράζει την πολυτέλεια και την αυθεντικότητα της εμπειρίας που προσφέρει. Αυτό επιτυγχάνεται μέσω του σχεδιασμού των ξενοδοχείων και των υπηρεσιών τους, της αξιοποίησης της τοπικής κουλτούρας και παράδοσης, και της δημιουργίας ενός συναισθηματικού δεσίματος με τους πελάτες (</w:t>
      </w:r>
      <w:proofErr w:type="spellStart"/>
      <w:r w:rsidRPr="001F0881">
        <w:rPr>
          <w:rFonts w:asciiTheme="minorHAnsi" w:hAnsiTheme="minorHAnsi" w:cstheme="minorHAnsi"/>
        </w:rPr>
        <w:t>Hankinson</w:t>
      </w:r>
      <w:proofErr w:type="spellEnd"/>
      <w:r w:rsidRPr="001F0881">
        <w:rPr>
          <w:rFonts w:asciiTheme="minorHAnsi" w:hAnsiTheme="minorHAnsi" w:cstheme="minorHAnsi"/>
        </w:rPr>
        <w:t xml:space="preserve"> 2004).</w:t>
      </w:r>
    </w:p>
    <w:p w:rsidR="0074729A" w:rsidRPr="001F0881" w:rsidRDefault="0074729A" w:rsidP="005B5A47">
      <w:pPr>
        <w:pStyle w:val="Web"/>
        <w:numPr>
          <w:ilvl w:val="0"/>
          <w:numId w:val="28"/>
        </w:numPr>
        <w:spacing w:line="360" w:lineRule="auto"/>
        <w:jc w:val="both"/>
        <w:rPr>
          <w:rFonts w:asciiTheme="minorHAnsi" w:hAnsiTheme="minorHAnsi" w:cstheme="minorHAnsi"/>
        </w:rPr>
      </w:pPr>
      <w:r w:rsidRPr="001F0881">
        <w:rPr>
          <w:rStyle w:val="a7"/>
          <w:rFonts w:asciiTheme="minorHAnsi" w:eastAsia="Calibri" w:hAnsiTheme="minorHAnsi" w:cstheme="minorHAnsi"/>
        </w:rPr>
        <w:t>Εστίαση στην Εμπειρία του Πελάτη:</w:t>
      </w:r>
      <w:r w:rsidRPr="001F0881">
        <w:rPr>
          <w:rFonts w:asciiTheme="minorHAnsi" w:hAnsiTheme="minorHAnsi" w:cstheme="minorHAnsi"/>
        </w:rPr>
        <w:t xml:space="preserve"> Η εμπειρία του πελάτη είναι κεντρικό σημείο της στρατηγικής </w:t>
      </w:r>
      <w:proofErr w:type="spellStart"/>
      <w:r w:rsidRPr="001F0881">
        <w:rPr>
          <w:rFonts w:asciiTheme="minorHAnsi" w:hAnsiTheme="minorHAnsi" w:cstheme="minorHAnsi"/>
        </w:rPr>
        <w:t>branding</w:t>
      </w:r>
      <w:proofErr w:type="spellEnd"/>
      <w:r w:rsidRPr="001F0881">
        <w:rPr>
          <w:rFonts w:asciiTheme="minorHAnsi" w:hAnsiTheme="minorHAnsi" w:cstheme="minorHAnsi"/>
        </w:rPr>
        <w:t xml:space="preserve"> της </w:t>
      </w:r>
      <w:proofErr w:type="spellStart"/>
      <w:r w:rsidRPr="001F0881">
        <w:rPr>
          <w:rFonts w:asciiTheme="minorHAnsi" w:hAnsiTheme="minorHAnsi" w:cstheme="minorHAnsi"/>
        </w:rPr>
        <w:t>Andronis</w:t>
      </w:r>
      <w:proofErr w:type="spellEnd"/>
      <w:r w:rsidRPr="001F0881">
        <w:rPr>
          <w:rFonts w:asciiTheme="minorHAnsi" w:hAnsiTheme="minorHAnsi" w:cstheme="minorHAnsi"/>
        </w:rPr>
        <w:t xml:space="preserve">. Η εταιρεία αναγνωρίζει ότι οι πελάτες αναζητούν μια εμπειρία που ξεπερνά το απλό διαμονή. Έτσι, επενδύει σε προσαρμοσμένες υπηρεσίες, όπως η προσωπική εξυπηρέτηση, </w:t>
      </w:r>
      <w:r w:rsidRPr="001F0881">
        <w:rPr>
          <w:rFonts w:asciiTheme="minorHAnsi" w:hAnsiTheme="minorHAnsi" w:cstheme="minorHAnsi"/>
        </w:rPr>
        <w:lastRenderedPageBreak/>
        <w:t>η ποικιλία δραστηριοτήτων και η δημιουργία συναισθηματικών στιγμών για τους πελάτες της (</w:t>
      </w:r>
      <w:proofErr w:type="spellStart"/>
      <w:r w:rsidRPr="001F0881">
        <w:rPr>
          <w:rFonts w:asciiTheme="minorHAnsi" w:hAnsiTheme="minorHAnsi" w:cstheme="minorHAnsi"/>
        </w:rPr>
        <w:t>Munar</w:t>
      </w:r>
      <w:proofErr w:type="spellEnd"/>
      <w:r w:rsidRPr="001F0881">
        <w:rPr>
          <w:rFonts w:asciiTheme="minorHAnsi" w:hAnsiTheme="minorHAnsi" w:cstheme="minorHAnsi"/>
        </w:rPr>
        <w:t xml:space="preserve"> 2016).</w:t>
      </w:r>
    </w:p>
    <w:p w:rsidR="0074729A" w:rsidRPr="00512A2C" w:rsidRDefault="0074729A" w:rsidP="005B5A47">
      <w:pPr>
        <w:pStyle w:val="a4"/>
        <w:numPr>
          <w:ilvl w:val="0"/>
          <w:numId w:val="28"/>
        </w:numPr>
        <w:spacing w:before="100" w:beforeAutospacing="1" w:after="100" w:afterAutospacing="1"/>
        <w:rPr>
          <w:rFonts w:asciiTheme="minorHAnsi" w:eastAsia="Times New Roman" w:hAnsiTheme="minorHAnsi" w:cstheme="minorHAnsi"/>
          <w:szCs w:val="24"/>
          <w:lang w:eastAsia="el-GR"/>
        </w:rPr>
      </w:pPr>
      <w:r w:rsidRPr="00512A2C">
        <w:rPr>
          <w:rFonts w:asciiTheme="minorHAnsi" w:eastAsia="Times New Roman" w:hAnsiTheme="minorHAnsi" w:cstheme="minorHAnsi"/>
          <w:b/>
          <w:bCs/>
          <w:szCs w:val="24"/>
          <w:lang w:eastAsia="el-GR"/>
        </w:rPr>
        <w:t>Συμμετοχή στην Τοπική Κουλτούρα:</w:t>
      </w:r>
      <w:r w:rsidRPr="00512A2C">
        <w:rPr>
          <w:rFonts w:asciiTheme="minorHAnsi" w:eastAsia="Times New Roman" w:hAnsiTheme="minorHAnsi" w:cstheme="minorHAnsi"/>
          <w:szCs w:val="24"/>
          <w:lang w:eastAsia="el-GR"/>
        </w:rPr>
        <w:t xml:space="preserve"> Η </w:t>
      </w:r>
      <w:proofErr w:type="spellStart"/>
      <w:r w:rsidRPr="00512A2C">
        <w:rPr>
          <w:rFonts w:asciiTheme="minorHAnsi" w:eastAsia="Times New Roman" w:hAnsiTheme="minorHAnsi" w:cstheme="minorHAnsi"/>
          <w:szCs w:val="24"/>
          <w:lang w:eastAsia="el-GR"/>
        </w:rPr>
        <w:t>Andronis</w:t>
      </w:r>
      <w:proofErr w:type="spellEnd"/>
      <w:r w:rsidRPr="00512A2C">
        <w:rPr>
          <w:rFonts w:asciiTheme="minorHAnsi" w:eastAsia="Times New Roman" w:hAnsiTheme="minorHAnsi" w:cstheme="minorHAnsi"/>
          <w:szCs w:val="24"/>
          <w:lang w:eastAsia="el-GR"/>
        </w:rPr>
        <w:t xml:space="preserve"> αναγνωρίζει τη σημασία της τοπικής κουλτούρας και προσπαθεί να συνδυάσει την πολυτέλεια του </w:t>
      </w:r>
      <w:proofErr w:type="spellStart"/>
      <w:r w:rsidRPr="00512A2C">
        <w:rPr>
          <w:rFonts w:asciiTheme="minorHAnsi" w:eastAsia="Times New Roman" w:hAnsiTheme="minorHAnsi" w:cstheme="minorHAnsi"/>
          <w:szCs w:val="24"/>
          <w:lang w:eastAsia="el-GR"/>
        </w:rPr>
        <w:t>brand</w:t>
      </w:r>
      <w:proofErr w:type="spellEnd"/>
      <w:r w:rsidRPr="00512A2C">
        <w:rPr>
          <w:rFonts w:asciiTheme="minorHAnsi" w:eastAsia="Times New Roman" w:hAnsiTheme="minorHAnsi" w:cstheme="minorHAnsi"/>
          <w:szCs w:val="24"/>
          <w:lang w:eastAsia="el-GR"/>
        </w:rPr>
        <w:t xml:space="preserve"> της με την αυθεντικότητα του περιβάλλοντος. Αυτό αντικατοπτρίζεται στην αρχιτεκτονική των ξενοδοχείων, την τοποθεσία τους και την παροχή εμπειριών που αναδεικνύουν την τοπική ταυτότητα (</w:t>
      </w:r>
      <w:proofErr w:type="spellStart"/>
      <w:r w:rsidRPr="00512A2C">
        <w:rPr>
          <w:rFonts w:asciiTheme="minorHAnsi" w:eastAsia="Times New Roman" w:hAnsiTheme="minorHAnsi" w:cstheme="minorHAnsi"/>
          <w:szCs w:val="24"/>
          <w:lang w:eastAsia="el-GR"/>
        </w:rPr>
        <w:t>Kim</w:t>
      </w:r>
      <w:proofErr w:type="spellEnd"/>
      <w:r w:rsidRPr="00512A2C">
        <w:rPr>
          <w:rFonts w:asciiTheme="minorHAnsi" w:eastAsia="Times New Roman" w:hAnsiTheme="minorHAnsi" w:cstheme="minorHAnsi"/>
          <w:szCs w:val="24"/>
          <w:lang w:eastAsia="el-GR"/>
        </w:rPr>
        <w:t xml:space="preserve"> &amp; </w:t>
      </w:r>
      <w:proofErr w:type="spellStart"/>
      <w:r w:rsidRPr="00512A2C">
        <w:rPr>
          <w:rFonts w:asciiTheme="minorHAnsi" w:eastAsia="Times New Roman" w:hAnsiTheme="minorHAnsi" w:cstheme="minorHAnsi"/>
          <w:szCs w:val="24"/>
          <w:lang w:eastAsia="el-GR"/>
        </w:rPr>
        <w:t>Oh</w:t>
      </w:r>
      <w:proofErr w:type="spellEnd"/>
      <w:r w:rsidRPr="00512A2C">
        <w:rPr>
          <w:rFonts w:asciiTheme="minorHAnsi" w:eastAsia="Times New Roman" w:hAnsiTheme="minorHAnsi" w:cstheme="minorHAnsi"/>
          <w:szCs w:val="24"/>
          <w:lang w:eastAsia="el-GR"/>
        </w:rPr>
        <w:t>, 2019).</w:t>
      </w:r>
    </w:p>
    <w:p w:rsidR="003072BC" w:rsidRPr="00C47BEC" w:rsidRDefault="00D819D1" w:rsidP="006F426F">
      <w:pPr>
        <w:pStyle w:val="Web"/>
        <w:spacing w:line="360" w:lineRule="auto"/>
        <w:ind w:left="851" w:hanging="284"/>
        <w:jc w:val="both"/>
        <w:rPr>
          <w:rStyle w:val="a7"/>
          <w:rFonts w:asciiTheme="minorHAnsi" w:hAnsiTheme="minorHAnsi" w:cstheme="minorHAnsi"/>
        </w:rPr>
      </w:pPr>
      <w:r>
        <w:rPr>
          <w:rStyle w:val="a7"/>
          <w:rFonts w:asciiTheme="minorHAnsi" w:hAnsiTheme="minorHAnsi" w:cstheme="minorHAnsi"/>
          <w:lang w:val="en-US"/>
        </w:rPr>
        <w:t>iii</w:t>
      </w:r>
      <w:r w:rsidR="006F426F" w:rsidRPr="006F426F">
        <w:rPr>
          <w:rStyle w:val="a7"/>
          <w:rFonts w:asciiTheme="minorHAnsi" w:hAnsiTheme="minorHAnsi" w:cstheme="minorHAnsi"/>
        </w:rPr>
        <w:t xml:space="preserve">) </w:t>
      </w:r>
      <w:r w:rsidR="003072BC" w:rsidRPr="00C47BEC">
        <w:rPr>
          <w:rStyle w:val="a7"/>
          <w:rFonts w:asciiTheme="minorHAnsi" w:hAnsiTheme="minorHAnsi" w:cstheme="minorHAnsi"/>
        </w:rPr>
        <w:t>Ανάλυση Αποτελεσμάτων και Επιδόσεων:</w:t>
      </w:r>
    </w:p>
    <w:p w:rsidR="000F77E0" w:rsidRPr="00525539" w:rsidRDefault="000F77E0" w:rsidP="00525539">
      <w:pPr>
        <w:pStyle w:val="Web"/>
        <w:spacing w:line="360" w:lineRule="auto"/>
        <w:jc w:val="both"/>
        <w:rPr>
          <w:rFonts w:asciiTheme="minorHAnsi" w:hAnsiTheme="minorHAnsi" w:cstheme="minorHAnsi"/>
        </w:rPr>
      </w:pPr>
      <w:r w:rsidRPr="00525539">
        <w:rPr>
          <w:rFonts w:asciiTheme="minorHAnsi" w:hAnsiTheme="minorHAnsi" w:cstheme="minorHAnsi"/>
        </w:rPr>
        <w:t>Η ανάλυση των αποτελεσμάτων και των επιδόσεων των ελληνικών εξαγωγικών επιχειρήσεων που αναφέρθηκαν (Ιωνική Σφολιάτα</w:t>
      </w:r>
      <w:r w:rsidR="00525539">
        <w:rPr>
          <w:rFonts w:asciiTheme="minorHAnsi" w:hAnsiTheme="minorHAnsi" w:cstheme="minorHAnsi"/>
        </w:rPr>
        <w:t xml:space="preserve"> </w:t>
      </w:r>
      <w:proofErr w:type="spellStart"/>
      <w:r w:rsidRPr="00525539">
        <w:rPr>
          <w:rFonts w:asciiTheme="minorHAnsi" w:hAnsiTheme="minorHAnsi" w:cstheme="minorHAnsi"/>
        </w:rPr>
        <w:t>Filosophy</w:t>
      </w:r>
      <w:proofErr w:type="spellEnd"/>
      <w:r w:rsidRPr="00525539">
        <w:rPr>
          <w:rFonts w:asciiTheme="minorHAnsi" w:hAnsiTheme="minorHAnsi" w:cstheme="minorHAnsi"/>
        </w:rPr>
        <w:t xml:space="preserve">, ΚΕΧΡΗ, KAFEA TERRA, BSB FASHION, </w:t>
      </w:r>
      <w:proofErr w:type="spellStart"/>
      <w:r w:rsidRPr="00525539">
        <w:rPr>
          <w:rFonts w:asciiTheme="minorHAnsi" w:hAnsiTheme="minorHAnsi" w:cstheme="minorHAnsi"/>
        </w:rPr>
        <w:t>Andronis</w:t>
      </w:r>
      <w:proofErr w:type="spellEnd"/>
      <w:r w:rsidRPr="00525539">
        <w:rPr>
          <w:rFonts w:asciiTheme="minorHAnsi" w:hAnsiTheme="minorHAnsi" w:cstheme="minorHAnsi"/>
        </w:rPr>
        <w:t xml:space="preserve">) αποκαλύπτει μια σειρά πρακτικών και στρατηγικών στον τομέα του </w:t>
      </w:r>
      <w:proofErr w:type="spellStart"/>
      <w:r w:rsidRPr="00525539">
        <w:rPr>
          <w:rFonts w:asciiTheme="minorHAnsi" w:hAnsiTheme="minorHAnsi" w:cstheme="minorHAnsi"/>
        </w:rPr>
        <w:t>branding</w:t>
      </w:r>
      <w:proofErr w:type="spellEnd"/>
      <w:r w:rsidRPr="00525539">
        <w:rPr>
          <w:rFonts w:asciiTheme="minorHAnsi" w:hAnsiTheme="minorHAnsi" w:cstheme="minorHAnsi"/>
        </w:rPr>
        <w:t xml:space="preserve"> που έχουν συμβάλει στην επιτυχία και την ενίσχυση της διεθνούς παρουσίας των εν λόγω επιχειρήσεων.</w:t>
      </w:r>
    </w:p>
    <w:p w:rsidR="000F77E0" w:rsidRPr="00525539" w:rsidRDefault="000F77E0" w:rsidP="00525539">
      <w:pPr>
        <w:pStyle w:val="Web"/>
        <w:spacing w:line="360" w:lineRule="auto"/>
        <w:jc w:val="both"/>
        <w:rPr>
          <w:rFonts w:asciiTheme="minorHAnsi" w:hAnsiTheme="minorHAnsi" w:cstheme="minorHAnsi"/>
        </w:rPr>
      </w:pPr>
      <w:r w:rsidRPr="00525539">
        <w:rPr>
          <w:rFonts w:asciiTheme="minorHAnsi" w:hAnsiTheme="minorHAnsi" w:cstheme="minorHAnsi"/>
        </w:rPr>
        <w:t xml:space="preserve">Κοιτάζοντας το επίδραση του </w:t>
      </w:r>
      <w:proofErr w:type="spellStart"/>
      <w:r w:rsidRPr="00525539">
        <w:rPr>
          <w:rFonts w:asciiTheme="minorHAnsi" w:hAnsiTheme="minorHAnsi" w:cstheme="minorHAnsi"/>
        </w:rPr>
        <w:t>brand</w:t>
      </w:r>
      <w:proofErr w:type="spellEnd"/>
      <w:r w:rsidRPr="00525539">
        <w:rPr>
          <w:rFonts w:asciiTheme="minorHAnsi" w:hAnsiTheme="minorHAnsi" w:cstheme="minorHAnsi"/>
        </w:rPr>
        <w:t xml:space="preserve"> στην απόφαση αγοράς του καταναλωτή</w:t>
      </w:r>
      <w:r w:rsidR="00525539">
        <w:rPr>
          <w:rFonts w:asciiTheme="minorHAnsi" w:hAnsiTheme="minorHAnsi" w:cstheme="minorHAnsi"/>
        </w:rPr>
        <w:t xml:space="preserve"> </w:t>
      </w:r>
      <w:r w:rsidR="00525539" w:rsidRPr="00DC5440">
        <w:rPr>
          <w:rFonts w:asciiTheme="minorHAnsi" w:hAnsiTheme="minorHAnsi" w:cstheme="minorHAnsi"/>
        </w:rPr>
        <w:t xml:space="preserve">( </w:t>
      </w:r>
      <w:r w:rsidR="00525539" w:rsidRPr="00DC5440">
        <w:rPr>
          <w:rFonts w:asciiTheme="minorHAnsi" w:hAnsiTheme="minorHAnsi" w:cstheme="minorHAnsi"/>
          <w:lang w:val="en-US"/>
        </w:rPr>
        <w:t>Pappu</w:t>
      </w:r>
      <w:r w:rsidR="00525539" w:rsidRPr="00DC5440">
        <w:rPr>
          <w:rFonts w:asciiTheme="minorHAnsi" w:hAnsiTheme="minorHAnsi" w:cstheme="minorHAnsi"/>
        </w:rPr>
        <w:t xml:space="preserve">, </w:t>
      </w:r>
      <w:r w:rsidR="00525539" w:rsidRPr="00DC5440">
        <w:rPr>
          <w:rFonts w:asciiTheme="minorHAnsi" w:hAnsiTheme="minorHAnsi" w:cstheme="minorHAnsi"/>
          <w:lang w:val="en-US"/>
        </w:rPr>
        <w:t>R</w:t>
      </w:r>
      <w:r w:rsidR="00525539" w:rsidRPr="00DC5440">
        <w:rPr>
          <w:rFonts w:asciiTheme="minorHAnsi" w:hAnsiTheme="minorHAnsi" w:cstheme="minorHAnsi"/>
        </w:rPr>
        <w:t xml:space="preserve">., </w:t>
      </w:r>
      <w:r w:rsidR="00525539" w:rsidRPr="00DC5440">
        <w:rPr>
          <w:rFonts w:asciiTheme="minorHAnsi" w:hAnsiTheme="minorHAnsi" w:cstheme="minorHAnsi"/>
          <w:lang w:val="en-US"/>
        </w:rPr>
        <w:t>Quester</w:t>
      </w:r>
      <w:r w:rsidR="00525539" w:rsidRPr="00DC5440">
        <w:rPr>
          <w:rFonts w:asciiTheme="minorHAnsi" w:hAnsiTheme="minorHAnsi" w:cstheme="minorHAnsi"/>
        </w:rPr>
        <w:t xml:space="preserve">, </w:t>
      </w:r>
      <w:r w:rsidR="00525539" w:rsidRPr="00DC5440">
        <w:rPr>
          <w:rFonts w:asciiTheme="minorHAnsi" w:hAnsiTheme="minorHAnsi" w:cstheme="minorHAnsi"/>
          <w:lang w:val="en-US"/>
        </w:rPr>
        <w:t>P</w:t>
      </w:r>
      <w:r w:rsidR="00525539" w:rsidRPr="00DC5440">
        <w:rPr>
          <w:rFonts w:asciiTheme="minorHAnsi" w:hAnsiTheme="minorHAnsi" w:cstheme="minorHAnsi"/>
        </w:rPr>
        <w:t xml:space="preserve">. </w:t>
      </w:r>
      <w:r w:rsidR="00525539" w:rsidRPr="00DC5440">
        <w:rPr>
          <w:rFonts w:asciiTheme="minorHAnsi" w:hAnsiTheme="minorHAnsi" w:cstheme="minorHAnsi"/>
          <w:lang w:val="en-US"/>
        </w:rPr>
        <w:t>G</w:t>
      </w:r>
      <w:r w:rsidR="00525539" w:rsidRPr="00DC5440">
        <w:rPr>
          <w:rFonts w:asciiTheme="minorHAnsi" w:hAnsiTheme="minorHAnsi" w:cstheme="minorHAnsi"/>
        </w:rPr>
        <w:t xml:space="preserve">., &amp; </w:t>
      </w:r>
      <w:r w:rsidR="00525539" w:rsidRPr="00DC5440">
        <w:rPr>
          <w:rFonts w:asciiTheme="minorHAnsi" w:hAnsiTheme="minorHAnsi" w:cstheme="minorHAnsi"/>
          <w:lang w:val="en-US"/>
        </w:rPr>
        <w:t>Cooksey</w:t>
      </w:r>
      <w:r w:rsidR="00525539" w:rsidRPr="00DC5440">
        <w:rPr>
          <w:rFonts w:asciiTheme="minorHAnsi" w:hAnsiTheme="minorHAnsi" w:cstheme="minorHAnsi"/>
        </w:rPr>
        <w:t xml:space="preserve">, </w:t>
      </w:r>
      <w:r w:rsidR="00525539" w:rsidRPr="00DC5440">
        <w:rPr>
          <w:rFonts w:asciiTheme="minorHAnsi" w:hAnsiTheme="minorHAnsi" w:cstheme="minorHAnsi"/>
          <w:lang w:val="en-US"/>
        </w:rPr>
        <w:t>R</w:t>
      </w:r>
      <w:r w:rsidR="00525539" w:rsidRPr="00DC5440">
        <w:rPr>
          <w:rFonts w:asciiTheme="minorHAnsi" w:hAnsiTheme="minorHAnsi" w:cstheme="minorHAnsi"/>
        </w:rPr>
        <w:t xml:space="preserve">. </w:t>
      </w:r>
      <w:r w:rsidR="00525539" w:rsidRPr="00DC5440">
        <w:rPr>
          <w:rFonts w:asciiTheme="minorHAnsi" w:hAnsiTheme="minorHAnsi" w:cstheme="minorHAnsi"/>
          <w:lang w:val="en-US"/>
        </w:rPr>
        <w:t>W</w:t>
      </w:r>
      <w:r w:rsidR="00525539" w:rsidRPr="00DC5440">
        <w:rPr>
          <w:rFonts w:asciiTheme="minorHAnsi" w:hAnsiTheme="minorHAnsi" w:cstheme="minorHAnsi"/>
        </w:rPr>
        <w:t>. 2005)</w:t>
      </w:r>
      <w:r w:rsidRPr="00DC5440">
        <w:rPr>
          <w:rFonts w:asciiTheme="minorHAnsi" w:hAnsiTheme="minorHAnsi" w:cstheme="minorHAnsi"/>
        </w:rPr>
        <w:t>, παρατηρείται ότι οι παραπάνω</w:t>
      </w:r>
      <w:r w:rsidRPr="00525539">
        <w:rPr>
          <w:rFonts w:asciiTheme="minorHAnsi" w:hAnsiTheme="minorHAnsi" w:cstheme="minorHAnsi"/>
        </w:rPr>
        <w:t xml:space="preserve"> επιχειρήσεις έχουν επιτύχει να δημιουργήσουν στον καταναλωτή μια εμπειρία αξίας και αυθεντικότητας</w:t>
      </w:r>
      <w:r w:rsidR="00525539">
        <w:rPr>
          <w:rFonts w:asciiTheme="minorHAnsi" w:hAnsiTheme="minorHAnsi" w:cstheme="minorHAnsi"/>
        </w:rPr>
        <w:t xml:space="preserve"> (</w:t>
      </w:r>
      <w:r w:rsidR="00525539" w:rsidRPr="00DC5440">
        <w:rPr>
          <w:rFonts w:asciiTheme="minorHAnsi" w:hAnsiTheme="minorHAnsi" w:cstheme="minorHAnsi"/>
          <w:lang w:val="en-US"/>
        </w:rPr>
        <w:t>Keller</w:t>
      </w:r>
      <w:r w:rsidR="00525539" w:rsidRPr="00DC5440">
        <w:rPr>
          <w:rFonts w:asciiTheme="minorHAnsi" w:hAnsiTheme="minorHAnsi" w:cstheme="minorHAnsi"/>
        </w:rPr>
        <w:t xml:space="preserve"> </w:t>
      </w:r>
      <w:r w:rsidR="00525539" w:rsidRPr="00DC5440">
        <w:rPr>
          <w:rFonts w:asciiTheme="minorHAnsi" w:hAnsiTheme="minorHAnsi" w:cstheme="minorHAnsi"/>
          <w:lang w:val="en-US"/>
        </w:rPr>
        <w:t>K</w:t>
      </w:r>
      <w:r w:rsidR="00525539" w:rsidRPr="00DC5440">
        <w:rPr>
          <w:rFonts w:asciiTheme="minorHAnsi" w:hAnsiTheme="minorHAnsi" w:cstheme="minorHAnsi"/>
        </w:rPr>
        <w:t xml:space="preserve">. </w:t>
      </w:r>
      <w:r w:rsidR="00525539" w:rsidRPr="00DC5440">
        <w:rPr>
          <w:rFonts w:asciiTheme="minorHAnsi" w:hAnsiTheme="minorHAnsi" w:cstheme="minorHAnsi"/>
          <w:lang w:val="en-US"/>
        </w:rPr>
        <w:t>L</w:t>
      </w:r>
      <w:r w:rsidR="00525539" w:rsidRPr="00DC5440">
        <w:rPr>
          <w:rFonts w:asciiTheme="minorHAnsi" w:hAnsiTheme="minorHAnsi" w:cstheme="minorHAnsi"/>
        </w:rPr>
        <w:t>. 2001).</w:t>
      </w:r>
      <w:r w:rsidRPr="00DC5440">
        <w:rPr>
          <w:rFonts w:asciiTheme="minorHAnsi" w:hAnsiTheme="minorHAnsi" w:cstheme="minorHAnsi"/>
        </w:rPr>
        <w:t xml:space="preserve"> Η</w:t>
      </w:r>
      <w:r w:rsidRPr="00525539">
        <w:rPr>
          <w:rFonts w:asciiTheme="minorHAnsi" w:hAnsiTheme="minorHAnsi" w:cstheme="minorHAnsi"/>
        </w:rPr>
        <w:t xml:space="preserve"> Ιωνική Σφολιάτα εκπροσωπεί την ποιότητα της ελληνικής γαστρονομίας μέσα από τα προϊόντα </w:t>
      </w:r>
      <w:r w:rsidR="00525539">
        <w:rPr>
          <w:rFonts w:asciiTheme="minorHAnsi" w:hAnsiTheme="minorHAnsi" w:cstheme="minorHAnsi"/>
        </w:rPr>
        <w:t>της.</w:t>
      </w:r>
      <w:r w:rsidR="00DC5440">
        <w:rPr>
          <w:rFonts w:asciiTheme="minorHAnsi" w:hAnsiTheme="minorHAnsi" w:cstheme="minorHAnsi"/>
        </w:rPr>
        <w:t xml:space="preserve"> </w:t>
      </w:r>
      <w:r w:rsidRPr="00525539">
        <w:rPr>
          <w:rFonts w:asciiTheme="minorHAnsi" w:hAnsiTheme="minorHAnsi" w:cstheme="minorHAnsi"/>
        </w:rPr>
        <w:t xml:space="preserve">Το οινοποιείο ΚΕΧΡΗ αναδεικνύει την ελληνική οινική παράδοση και τη γευστική ποικιλία, ενώ η KAFEA TERRA προσφέρει μια γαστρονομική εμπειρία μέσα από τον καφέ. Η BSB FASHION απευθύνεται σε εκείνους που αναζητούν μοναδικά και εκλεπτυσμένα ρούχα. Οι τουριστικές επιχειρήσεις </w:t>
      </w:r>
      <w:proofErr w:type="spellStart"/>
      <w:r w:rsidRPr="00525539">
        <w:rPr>
          <w:rFonts w:asciiTheme="minorHAnsi" w:hAnsiTheme="minorHAnsi" w:cstheme="minorHAnsi"/>
        </w:rPr>
        <w:t>Andronis</w:t>
      </w:r>
      <w:proofErr w:type="spellEnd"/>
      <w:r w:rsidRPr="00525539">
        <w:rPr>
          <w:rFonts w:asciiTheme="minorHAnsi" w:hAnsiTheme="minorHAnsi" w:cstheme="minorHAnsi"/>
        </w:rPr>
        <w:t xml:space="preserve"> προσφέρουν εμπειρίες πολυτελούς φιλοξενίας σε μοναδικούς προορισμούς.</w:t>
      </w:r>
    </w:p>
    <w:p w:rsidR="000F77E0" w:rsidRPr="00525539" w:rsidRDefault="000F77E0" w:rsidP="00525539">
      <w:pPr>
        <w:pStyle w:val="Web"/>
        <w:spacing w:line="360" w:lineRule="auto"/>
        <w:jc w:val="both"/>
        <w:rPr>
          <w:rFonts w:asciiTheme="minorHAnsi" w:hAnsiTheme="minorHAnsi" w:cstheme="minorHAnsi"/>
        </w:rPr>
      </w:pPr>
      <w:r w:rsidRPr="00525539">
        <w:rPr>
          <w:rFonts w:asciiTheme="minorHAnsi" w:hAnsiTheme="minorHAnsi" w:cstheme="minorHAnsi"/>
        </w:rPr>
        <w:t xml:space="preserve">Όσον αφορά στη θεωρία της αναγνωρισιμότητας σήματος, οι επιχειρήσεις αυτές έχουν καταφέρει να δημιουργήσουν σημαντικά αναγνωρίσιμα σήματα μέσω του λογότυπου, του χαρακτηριστικού </w:t>
      </w:r>
      <w:proofErr w:type="spellStart"/>
      <w:r w:rsidRPr="00525539">
        <w:rPr>
          <w:rFonts w:asciiTheme="minorHAnsi" w:hAnsiTheme="minorHAnsi" w:cstheme="minorHAnsi"/>
        </w:rPr>
        <w:t>design</w:t>
      </w:r>
      <w:proofErr w:type="spellEnd"/>
      <w:r w:rsidRPr="00525539">
        <w:rPr>
          <w:rFonts w:asciiTheme="minorHAnsi" w:hAnsiTheme="minorHAnsi" w:cstheme="minorHAnsi"/>
        </w:rPr>
        <w:t xml:space="preserve"> και της ιδιαίτερης αισθητικής των προϊόντων τους. Αυτό συμβάλλει στην ενίσχυση της ταυτότητας της επιχείρησης και στο να γίνει αναγνωρίσιμη από το κοινό</w:t>
      </w:r>
      <w:r w:rsidR="00525539">
        <w:rPr>
          <w:rFonts w:asciiTheme="minorHAnsi" w:hAnsiTheme="minorHAnsi" w:cstheme="minorHAnsi"/>
        </w:rPr>
        <w:t xml:space="preserve"> (</w:t>
      </w:r>
      <w:r w:rsidR="00525539" w:rsidRPr="00D819D1">
        <w:rPr>
          <w:rFonts w:asciiTheme="minorHAnsi" w:hAnsiTheme="minorHAnsi" w:cstheme="minorHAnsi"/>
          <w:lang w:val="en-US"/>
        </w:rPr>
        <w:t>Keller</w:t>
      </w:r>
      <w:r w:rsidR="00525539" w:rsidRPr="00D819D1">
        <w:rPr>
          <w:rFonts w:asciiTheme="minorHAnsi" w:hAnsiTheme="minorHAnsi" w:cstheme="minorHAnsi"/>
        </w:rPr>
        <w:t xml:space="preserve"> </w:t>
      </w:r>
      <w:r w:rsidR="00525539" w:rsidRPr="00D819D1">
        <w:rPr>
          <w:rFonts w:asciiTheme="minorHAnsi" w:hAnsiTheme="minorHAnsi" w:cstheme="minorHAnsi"/>
          <w:lang w:val="en-US"/>
        </w:rPr>
        <w:t>K</w:t>
      </w:r>
      <w:r w:rsidR="00525539" w:rsidRPr="00D819D1">
        <w:rPr>
          <w:rFonts w:asciiTheme="minorHAnsi" w:hAnsiTheme="minorHAnsi" w:cstheme="minorHAnsi"/>
        </w:rPr>
        <w:t xml:space="preserve">. </w:t>
      </w:r>
      <w:r w:rsidR="00525539" w:rsidRPr="00D819D1">
        <w:rPr>
          <w:rFonts w:asciiTheme="minorHAnsi" w:hAnsiTheme="minorHAnsi" w:cstheme="minorHAnsi"/>
          <w:lang w:val="en-US"/>
        </w:rPr>
        <w:t>L</w:t>
      </w:r>
      <w:r w:rsidR="00525539" w:rsidRPr="00D819D1">
        <w:rPr>
          <w:rFonts w:asciiTheme="minorHAnsi" w:hAnsiTheme="minorHAnsi" w:cstheme="minorHAnsi"/>
        </w:rPr>
        <w:t>. 1993</w:t>
      </w:r>
      <w:proofErr w:type="gramStart"/>
      <w:r w:rsidR="00525539" w:rsidRPr="00D819D1">
        <w:rPr>
          <w:rFonts w:asciiTheme="minorHAnsi" w:hAnsiTheme="minorHAnsi" w:cstheme="minorHAnsi"/>
        </w:rPr>
        <w:t xml:space="preserve">) </w:t>
      </w:r>
      <w:r w:rsidRPr="00D819D1">
        <w:rPr>
          <w:rFonts w:asciiTheme="minorHAnsi" w:hAnsiTheme="minorHAnsi" w:cstheme="minorHAnsi"/>
        </w:rPr>
        <w:t>.</w:t>
      </w:r>
      <w:proofErr w:type="gramEnd"/>
    </w:p>
    <w:p w:rsidR="000F77E0" w:rsidRPr="00525539" w:rsidRDefault="000F77E0" w:rsidP="00525539">
      <w:pPr>
        <w:pStyle w:val="Web"/>
        <w:spacing w:line="360" w:lineRule="auto"/>
        <w:jc w:val="both"/>
        <w:rPr>
          <w:rFonts w:asciiTheme="minorHAnsi" w:hAnsiTheme="minorHAnsi" w:cstheme="minorHAnsi"/>
        </w:rPr>
      </w:pPr>
      <w:r w:rsidRPr="00525539">
        <w:rPr>
          <w:rFonts w:asciiTheme="minorHAnsi" w:hAnsiTheme="minorHAnsi" w:cstheme="minorHAnsi"/>
        </w:rPr>
        <w:lastRenderedPageBreak/>
        <w:t xml:space="preserve">Όσον αφορά την πορεία του προϊόντος στην αγορά, παρατηρείται ότι οι προαναφερθείσες επιχειρήσεις έχουν επιτύχει να δημιουργήσουν μια ισχυρή παρουσία σε διεθνείς αγορές μέσω της εφαρμογής στρατηγικών που ενισχύουν την </w:t>
      </w:r>
      <w:proofErr w:type="spellStart"/>
      <w:r w:rsidRPr="00525539">
        <w:rPr>
          <w:rFonts w:asciiTheme="minorHAnsi" w:hAnsiTheme="minorHAnsi" w:cstheme="minorHAnsi"/>
        </w:rPr>
        <w:t>αναγνωρισιμότητα</w:t>
      </w:r>
      <w:proofErr w:type="spellEnd"/>
      <w:r w:rsidRPr="00525539">
        <w:rPr>
          <w:rFonts w:asciiTheme="minorHAnsi" w:hAnsiTheme="minorHAnsi" w:cstheme="minorHAnsi"/>
        </w:rPr>
        <w:t xml:space="preserve"> και την ποιότητα του </w:t>
      </w:r>
      <w:proofErr w:type="spellStart"/>
      <w:r w:rsidRPr="00525539">
        <w:rPr>
          <w:rFonts w:asciiTheme="minorHAnsi" w:hAnsiTheme="minorHAnsi" w:cstheme="minorHAnsi"/>
        </w:rPr>
        <w:t>brand</w:t>
      </w:r>
      <w:proofErr w:type="spellEnd"/>
      <w:r w:rsidR="007A27FE">
        <w:rPr>
          <w:rFonts w:asciiTheme="minorHAnsi" w:hAnsiTheme="minorHAnsi" w:cstheme="minorHAnsi"/>
        </w:rPr>
        <w:t xml:space="preserve"> </w:t>
      </w:r>
      <w:r w:rsidR="007A27FE" w:rsidRPr="00D819D1">
        <w:rPr>
          <w:rFonts w:asciiTheme="minorHAnsi" w:hAnsiTheme="minorHAnsi" w:cstheme="minorHAnsi"/>
        </w:rPr>
        <w:t>(</w:t>
      </w:r>
      <w:r w:rsidR="007A27FE" w:rsidRPr="00D819D1">
        <w:rPr>
          <w:rFonts w:asciiTheme="minorHAnsi" w:hAnsiTheme="minorHAnsi" w:cstheme="minorHAnsi"/>
          <w:lang w:val="en-US"/>
        </w:rPr>
        <w:t>Keller</w:t>
      </w:r>
      <w:r w:rsidR="007A27FE" w:rsidRPr="00D819D1">
        <w:rPr>
          <w:rFonts w:asciiTheme="minorHAnsi" w:hAnsiTheme="minorHAnsi" w:cstheme="minorHAnsi"/>
        </w:rPr>
        <w:t xml:space="preserve"> </w:t>
      </w:r>
      <w:r w:rsidR="007A27FE" w:rsidRPr="00D819D1">
        <w:rPr>
          <w:rFonts w:asciiTheme="minorHAnsi" w:hAnsiTheme="minorHAnsi" w:cstheme="minorHAnsi"/>
          <w:lang w:val="en-US"/>
        </w:rPr>
        <w:t>K</w:t>
      </w:r>
      <w:r w:rsidR="007A27FE" w:rsidRPr="00D819D1">
        <w:rPr>
          <w:rFonts w:asciiTheme="minorHAnsi" w:hAnsiTheme="minorHAnsi" w:cstheme="minorHAnsi"/>
        </w:rPr>
        <w:t xml:space="preserve">. </w:t>
      </w:r>
      <w:proofErr w:type="gramStart"/>
      <w:r w:rsidR="007A27FE" w:rsidRPr="00D819D1">
        <w:rPr>
          <w:rFonts w:asciiTheme="minorHAnsi" w:hAnsiTheme="minorHAnsi" w:cstheme="minorHAnsi"/>
          <w:lang w:val="en-US"/>
        </w:rPr>
        <w:t>L</w:t>
      </w:r>
      <w:r w:rsidR="007A27FE" w:rsidRPr="00D819D1">
        <w:rPr>
          <w:rFonts w:asciiTheme="minorHAnsi" w:hAnsiTheme="minorHAnsi" w:cstheme="minorHAnsi"/>
        </w:rPr>
        <w:t>. 2001)</w:t>
      </w:r>
      <w:r w:rsidRPr="00D819D1">
        <w:rPr>
          <w:rFonts w:asciiTheme="minorHAnsi" w:hAnsiTheme="minorHAnsi" w:cstheme="minorHAnsi"/>
        </w:rPr>
        <w:t>.</w:t>
      </w:r>
      <w:proofErr w:type="gramEnd"/>
      <w:r w:rsidRPr="00525539">
        <w:rPr>
          <w:rFonts w:asciiTheme="minorHAnsi" w:hAnsiTheme="minorHAnsi" w:cstheme="minorHAnsi"/>
        </w:rPr>
        <w:t xml:space="preserve"> Αυτό συντελεί στην επίτευξη υψηλότερων επιπέδων πωλήσεων, τη δημιουργία εμπιστοσύνης και την εδραίωση της επιχείρησης στην ευαισθητοποιημένη συνείδηση του καταναλωτή.</w:t>
      </w:r>
    </w:p>
    <w:p w:rsidR="00997D55" w:rsidRPr="001F0881" w:rsidRDefault="000F77E0" w:rsidP="001F0881">
      <w:pPr>
        <w:pStyle w:val="Web"/>
        <w:spacing w:line="360" w:lineRule="auto"/>
        <w:jc w:val="both"/>
        <w:rPr>
          <w:rFonts w:asciiTheme="minorHAnsi" w:hAnsiTheme="minorHAnsi" w:cstheme="minorHAnsi"/>
        </w:rPr>
      </w:pPr>
      <w:r w:rsidRPr="00525539">
        <w:rPr>
          <w:rFonts w:asciiTheme="minorHAnsi" w:hAnsiTheme="minorHAnsi" w:cstheme="minorHAnsi"/>
        </w:rPr>
        <w:t xml:space="preserve">Συνολικά, η επιτυχία αυτών των ελληνικών εξαγωγικών επιχειρήσεων στις διεθνείς αγορές μπορεί να αποδοθεί σε μια συνδυασμένη εφαρμογή στρατηγικών </w:t>
      </w:r>
      <w:proofErr w:type="spellStart"/>
      <w:r w:rsidRPr="00525539">
        <w:rPr>
          <w:rFonts w:asciiTheme="minorHAnsi" w:hAnsiTheme="minorHAnsi" w:cstheme="minorHAnsi"/>
        </w:rPr>
        <w:t>branding</w:t>
      </w:r>
      <w:proofErr w:type="spellEnd"/>
      <w:r w:rsidRPr="00525539">
        <w:rPr>
          <w:rFonts w:asciiTheme="minorHAnsi" w:hAnsiTheme="minorHAnsi" w:cstheme="minorHAnsi"/>
        </w:rPr>
        <w:t xml:space="preserve"> που εστιάζουν στη δημιουργία αξίας για τον καταναλωτή, την ανάπτυξη αναγνωρίσιμης ταυτότητας και τη δημιουργία μιας μοναδικής εμπειρίας για τον πελάτη. Η εφαρμογή των θεωριών του </w:t>
      </w:r>
      <w:proofErr w:type="spellStart"/>
      <w:r w:rsidRPr="00525539">
        <w:rPr>
          <w:rFonts w:asciiTheme="minorHAnsi" w:hAnsiTheme="minorHAnsi" w:cstheme="minorHAnsi"/>
        </w:rPr>
        <w:t>branding</w:t>
      </w:r>
      <w:proofErr w:type="spellEnd"/>
      <w:r w:rsidRPr="00525539">
        <w:rPr>
          <w:rFonts w:asciiTheme="minorHAnsi" w:hAnsiTheme="minorHAnsi" w:cstheme="minorHAnsi"/>
        </w:rPr>
        <w:t xml:space="preserve">, της </w:t>
      </w:r>
      <w:proofErr w:type="spellStart"/>
      <w:r w:rsidRPr="00525539">
        <w:rPr>
          <w:rFonts w:asciiTheme="minorHAnsi" w:hAnsiTheme="minorHAnsi" w:cstheme="minorHAnsi"/>
        </w:rPr>
        <w:t>αναγνωρισιμότητας</w:t>
      </w:r>
      <w:proofErr w:type="spellEnd"/>
      <w:r w:rsidRPr="00525539">
        <w:rPr>
          <w:rFonts w:asciiTheme="minorHAnsi" w:hAnsiTheme="minorHAnsi" w:cstheme="minorHAnsi"/>
        </w:rPr>
        <w:t xml:space="preserve"> σήματος και της πορείας του προϊόντος στην αγορά συνδυάζεται με τη συγκεκριμένη εφαρμογή των επιχειρηματικών στρατηγικών, διαμορφώνοντας έτσι την αποτελεσματική </w:t>
      </w:r>
      <w:proofErr w:type="spellStart"/>
      <w:r w:rsidRPr="00525539">
        <w:rPr>
          <w:rFonts w:asciiTheme="minorHAnsi" w:hAnsiTheme="minorHAnsi" w:cstheme="minorHAnsi"/>
        </w:rPr>
        <w:t>επιδόσ</w:t>
      </w:r>
      <w:r w:rsidR="007A27FE">
        <w:rPr>
          <w:rFonts w:asciiTheme="minorHAnsi" w:hAnsiTheme="minorHAnsi" w:cstheme="minorHAnsi"/>
        </w:rPr>
        <w:t>η</w:t>
      </w:r>
      <w:proofErr w:type="spellEnd"/>
      <w:r w:rsidRPr="00525539">
        <w:rPr>
          <w:rFonts w:asciiTheme="minorHAnsi" w:hAnsiTheme="minorHAnsi" w:cstheme="minorHAnsi"/>
        </w:rPr>
        <w:t xml:space="preserve"> και την επιτυχία αυτών των επιχειρήσεων στο παγκόσμιο εμπορικό περιβάλλον.</w:t>
      </w:r>
      <w:bookmarkStart w:id="0" w:name="_Hlk143983333"/>
      <w:r w:rsidR="00997D55" w:rsidRPr="001F0881">
        <w:rPr>
          <w:rFonts w:asciiTheme="minorHAnsi" w:hAnsiTheme="minorHAnsi" w:cstheme="minorHAnsi"/>
        </w:rPr>
        <w:t xml:space="preserve"> Η δημιουργία μοναδικότητας, η εστίαση σε παραδοσιακές αξίες </w:t>
      </w:r>
      <w:r w:rsidR="007A27FE">
        <w:rPr>
          <w:rFonts w:asciiTheme="minorHAnsi" w:hAnsiTheme="minorHAnsi" w:cstheme="minorHAnsi"/>
        </w:rPr>
        <w:t xml:space="preserve">με </w:t>
      </w:r>
      <w:r w:rsidR="00997D55" w:rsidRPr="001F0881">
        <w:rPr>
          <w:rFonts w:asciiTheme="minorHAnsi" w:hAnsiTheme="minorHAnsi" w:cstheme="minorHAnsi"/>
        </w:rPr>
        <w:t xml:space="preserve">επίκεντρο την ποιότητα και τη βιωσιμότητα αποτελούν κομβικά στοιχεία της επιτυχημένης διεθνούς στρατηγικής </w:t>
      </w:r>
      <w:proofErr w:type="spellStart"/>
      <w:r w:rsidR="00997D55" w:rsidRPr="001F0881">
        <w:rPr>
          <w:rFonts w:asciiTheme="minorHAnsi" w:hAnsiTheme="minorHAnsi" w:cstheme="minorHAnsi"/>
        </w:rPr>
        <w:t>branding</w:t>
      </w:r>
      <w:proofErr w:type="spellEnd"/>
      <w:r w:rsidR="00997D55" w:rsidRPr="001F0881">
        <w:rPr>
          <w:rFonts w:asciiTheme="minorHAnsi" w:hAnsiTheme="minorHAnsi" w:cstheme="minorHAnsi"/>
        </w:rPr>
        <w:t>. Οι παραπάνω προσεγγίσεις συμβάλλουν στην ανάπτυξη θετικής εικόνας της επιχείρησης και την κερδοφορία της στον παγκόσμιο χώρο.</w:t>
      </w:r>
    </w:p>
    <w:p w:rsidR="00074C65" w:rsidRDefault="00074C65" w:rsidP="00D819D1">
      <w:pPr>
        <w:pStyle w:val="Web"/>
        <w:numPr>
          <w:ilvl w:val="0"/>
          <w:numId w:val="58"/>
        </w:numPr>
        <w:spacing w:line="360" w:lineRule="auto"/>
        <w:ind w:left="284" w:hanging="284"/>
        <w:jc w:val="both"/>
        <w:rPr>
          <w:rFonts w:asciiTheme="minorHAnsi" w:hAnsiTheme="minorHAnsi" w:cstheme="minorHAnsi"/>
        </w:rPr>
      </w:pPr>
      <w:r w:rsidRPr="007D2188">
        <w:rPr>
          <w:rFonts w:asciiTheme="minorHAnsi" w:hAnsiTheme="minorHAnsi" w:cstheme="minorHAnsi"/>
          <w:b/>
          <w:bCs/>
        </w:rPr>
        <w:t>Συμπεράσμ</w:t>
      </w:r>
      <w:r w:rsidRPr="00693F6A">
        <w:rPr>
          <w:rFonts w:asciiTheme="minorHAnsi" w:hAnsiTheme="minorHAnsi" w:cstheme="minorHAnsi"/>
          <w:b/>
          <w:bCs/>
        </w:rPr>
        <w:t>ατ</w:t>
      </w:r>
      <w:r w:rsidRPr="00693F6A">
        <w:rPr>
          <w:rFonts w:asciiTheme="minorHAnsi" w:hAnsiTheme="minorHAnsi" w:cstheme="minorHAnsi"/>
          <w:b/>
        </w:rPr>
        <w:t xml:space="preserve">α </w:t>
      </w:r>
    </w:p>
    <w:p w:rsidR="00997D55" w:rsidRPr="00074C65" w:rsidRDefault="00074C65" w:rsidP="005B5A47">
      <w:pPr>
        <w:pStyle w:val="Web"/>
        <w:numPr>
          <w:ilvl w:val="2"/>
          <w:numId w:val="20"/>
        </w:numPr>
        <w:spacing w:line="360" w:lineRule="auto"/>
        <w:ind w:left="851" w:hanging="284"/>
        <w:jc w:val="both"/>
        <w:rPr>
          <w:rFonts w:asciiTheme="minorHAnsi" w:hAnsiTheme="minorHAnsi" w:cstheme="minorHAnsi"/>
        </w:rPr>
      </w:pPr>
      <w:r w:rsidRPr="00074C65">
        <w:rPr>
          <w:rFonts w:asciiTheme="minorHAnsi" w:hAnsiTheme="minorHAnsi" w:cstheme="minorHAnsi"/>
          <w:b/>
          <w:bCs/>
        </w:rPr>
        <w:t>Σύνοψη των βασικών ευρημάτων της έρευνας</w:t>
      </w:r>
    </w:p>
    <w:bookmarkEnd w:id="0"/>
    <w:p w:rsidR="007E6605" w:rsidRPr="001F0881" w:rsidRDefault="001C0051" w:rsidP="00074C65">
      <w:pPr>
        <w:pStyle w:val="Web"/>
        <w:spacing w:line="360" w:lineRule="auto"/>
        <w:jc w:val="both"/>
        <w:rPr>
          <w:rFonts w:asciiTheme="minorHAnsi" w:hAnsiTheme="minorHAnsi" w:cstheme="minorHAnsi"/>
        </w:rPr>
      </w:pPr>
      <w:r>
        <w:rPr>
          <w:rFonts w:asciiTheme="minorHAnsi" w:hAnsiTheme="minorHAnsi" w:cstheme="minorHAnsi"/>
        </w:rPr>
        <w:t>Η</w:t>
      </w:r>
      <w:r w:rsidR="007E6605" w:rsidRPr="001F0881">
        <w:rPr>
          <w:rFonts w:asciiTheme="minorHAnsi" w:hAnsiTheme="minorHAnsi" w:cstheme="minorHAnsi"/>
        </w:rPr>
        <w:t xml:space="preserve"> παραπάνω έρευνα επισημαίνει τη σημαντικότητα του </w:t>
      </w:r>
      <w:proofErr w:type="spellStart"/>
      <w:r w:rsidR="007E6605" w:rsidRPr="001F0881">
        <w:rPr>
          <w:rFonts w:asciiTheme="minorHAnsi" w:hAnsiTheme="minorHAnsi" w:cstheme="minorHAnsi"/>
        </w:rPr>
        <w:t>branding</w:t>
      </w:r>
      <w:proofErr w:type="spellEnd"/>
      <w:r w:rsidR="007E6605" w:rsidRPr="001F0881">
        <w:rPr>
          <w:rFonts w:asciiTheme="minorHAnsi" w:hAnsiTheme="minorHAnsi" w:cstheme="minorHAnsi"/>
        </w:rPr>
        <w:t xml:space="preserve"> για τις ελληνικές εξαγωγικές επιχειρήσεις που επιδιώκουν τη διείσδυση και την επιτυχία σε διεθνείς αγορές. Η επιλογή σωστών στρατηγικών </w:t>
      </w:r>
      <w:proofErr w:type="spellStart"/>
      <w:r w:rsidR="007E6605" w:rsidRPr="001F0881">
        <w:rPr>
          <w:rFonts w:asciiTheme="minorHAnsi" w:hAnsiTheme="minorHAnsi" w:cstheme="minorHAnsi"/>
        </w:rPr>
        <w:t>branding</w:t>
      </w:r>
      <w:proofErr w:type="spellEnd"/>
      <w:r w:rsidR="007E6605" w:rsidRPr="001F0881">
        <w:rPr>
          <w:rFonts w:asciiTheme="minorHAnsi" w:hAnsiTheme="minorHAnsi" w:cstheme="minorHAnsi"/>
        </w:rPr>
        <w:t xml:space="preserve"> αποδεικνύεται κρίσιμη, με βάση τις παρακάτω κύριες διαπιστώσεις:</w:t>
      </w:r>
    </w:p>
    <w:p w:rsidR="007E6605" w:rsidRPr="001F0881" w:rsidRDefault="007E6605" w:rsidP="005B5A47">
      <w:pPr>
        <w:pStyle w:val="Web"/>
        <w:numPr>
          <w:ilvl w:val="0"/>
          <w:numId w:val="6"/>
        </w:numPr>
        <w:spacing w:line="360" w:lineRule="auto"/>
        <w:jc w:val="both"/>
        <w:rPr>
          <w:rFonts w:asciiTheme="minorHAnsi" w:hAnsiTheme="minorHAnsi" w:cstheme="minorHAnsi"/>
        </w:rPr>
      </w:pPr>
      <w:r w:rsidRPr="001F0881">
        <w:rPr>
          <w:rStyle w:val="a7"/>
          <w:rFonts w:asciiTheme="minorHAnsi" w:hAnsiTheme="minorHAnsi" w:cstheme="minorHAnsi"/>
        </w:rPr>
        <w:t>Προβολή της Πολιτισμικής Ταυτότητας:</w:t>
      </w:r>
      <w:r w:rsidRPr="001F0881">
        <w:rPr>
          <w:rFonts w:asciiTheme="minorHAnsi" w:hAnsiTheme="minorHAnsi" w:cstheme="minorHAnsi"/>
        </w:rPr>
        <w:t xml:space="preserve"> Πολλές επιχειρήσεις επιτυγχάνουν επιτυχία προβάλλοντας την πολιτισμική τους ταυτότητα. Η ενσωμάτωση της </w:t>
      </w:r>
      <w:r w:rsidRPr="001F0881">
        <w:rPr>
          <w:rFonts w:asciiTheme="minorHAnsi" w:hAnsiTheme="minorHAnsi" w:cstheme="minorHAnsi"/>
        </w:rPr>
        <w:lastRenderedPageBreak/>
        <w:t xml:space="preserve">παράδοσης και των αξιών της χώρας προέλευσης αυξάνει την </w:t>
      </w:r>
      <w:proofErr w:type="spellStart"/>
      <w:r w:rsidRPr="001F0881">
        <w:rPr>
          <w:rFonts w:asciiTheme="minorHAnsi" w:hAnsiTheme="minorHAnsi" w:cstheme="minorHAnsi"/>
        </w:rPr>
        <w:t>αναγνωρισιμότητα</w:t>
      </w:r>
      <w:proofErr w:type="spellEnd"/>
      <w:r w:rsidRPr="001F0881">
        <w:rPr>
          <w:rFonts w:asciiTheme="minorHAnsi" w:hAnsiTheme="minorHAnsi" w:cstheme="minorHAnsi"/>
        </w:rPr>
        <w:t xml:space="preserve"> και την ελκυστικότητα των προϊόντων.</w:t>
      </w:r>
    </w:p>
    <w:p w:rsidR="006B782B" w:rsidRPr="001F0881" w:rsidRDefault="006B782B" w:rsidP="005B5A47">
      <w:pPr>
        <w:pStyle w:val="Web"/>
        <w:numPr>
          <w:ilvl w:val="0"/>
          <w:numId w:val="6"/>
        </w:numPr>
        <w:spacing w:line="360" w:lineRule="auto"/>
        <w:jc w:val="both"/>
        <w:rPr>
          <w:rFonts w:asciiTheme="minorHAnsi" w:hAnsiTheme="minorHAnsi" w:cstheme="minorHAnsi"/>
        </w:rPr>
      </w:pPr>
      <w:r w:rsidRPr="001F0881">
        <w:rPr>
          <w:rStyle w:val="a7"/>
          <w:rFonts w:asciiTheme="minorHAnsi" w:hAnsiTheme="minorHAnsi" w:cstheme="minorHAnsi"/>
        </w:rPr>
        <w:t>Υπογράμμιση Ποιότητας και Καινοτομίας:</w:t>
      </w:r>
      <w:r w:rsidRPr="001F0881">
        <w:rPr>
          <w:rFonts w:asciiTheme="minorHAnsi" w:hAnsiTheme="minorHAnsi" w:cstheme="minorHAnsi"/>
        </w:rPr>
        <w:t xml:space="preserve"> Η ποιότητα των προϊόντων και ο βαθμός της καινοτομίας συντελούν στη διαμόρφωση θετικής εικόνας για τις επιχειρήσεις. Οι πελάτες επιδιώκουν προϊόντα που προσφέρουν υψηλή ποιότητα και προηγμένες λύσεις.</w:t>
      </w:r>
    </w:p>
    <w:p w:rsidR="006B782B" w:rsidRPr="001F0881" w:rsidRDefault="006B782B" w:rsidP="005B5A47">
      <w:pPr>
        <w:pStyle w:val="Web"/>
        <w:numPr>
          <w:ilvl w:val="0"/>
          <w:numId w:val="6"/>
        </w:numPr>
        <w:spacing w:line="360" w:lineRule="auto"/>
        <w:jc w:val="both"/>
        <w:rPr>
          <w:rFonts w:asciiTheme="minorHAnsi" w:hAnsiTheme="minorHAnsi" w:cstheme="minorHAnsi"/>
        </w:rPr>
      </w:pPr>
      <w:r w:rsidRPr="001F0881">
        <w:rPr>
          <w:rStyle w:val="a7"/>
          <w:rFonts w:asciiTheme="minorHAnsi" w:hAnsiTheme="minorHAnsi" w:cstheme="minorHAnsi"/>
        </w:rPr>
        <w:t>Αναγνωρίσιμο Μήνυμα:</w:t>
      </w:r>
      <w:r w:rsidRPr="001F0881">
        <w:rPr>
          <w:rFonts w:asciiTheme="minorHAnsi" w:hAnsiTheme="minorHAnsi" w:cstheme="minorHAnsi"/>
        </w:rPr>
        <w:t xml:space="preserve"> Τα επιτυχημένα </w:t>
      </w:r>
      <w:proofErr w:type="spellStart"/>
      <w:r w:rsidRPr="001F0881">
        <w:rPr>
          <w:rFonts w:asciiTheme="minorHAnsi" w:hAnsiTheme="minorHAnsi" w:cstheme="minorHAnsi"/>
        </w:rPr>
        <w:t>brands</w:t>
      </w:r>
      <w:proofErr w:type="spellEnd"/>
      <w:r w:rsidRPr="001F0881">
        <w:rPr>
          <w:rFonts w:asciiTheme="minorHAnsi" w:hAnsiTheme="minorHAnsi" w:cstheme="minorHAnsi"/>
        </w:rPr>
        <w:t xml:space="preserve"> διατηρούν συνεπές και αναγνωρίσιμο μήνυμα στην αγορά. Το συνδέουν με τις αξίες της επιχείρησης και το αναπτύσσουν μέσω διαφόρων καναλιών.</w:t>
      </w:r>
    </w:p>
    <w:p w:rsidR="006B782B" w:rsidRPr="001F0881" w:rsidRDefault="006B782B" w:rsidP="005B5A47">
      <w:pPr>
        <w:pStyle w:val="Web"/>
        <w:numPr>
          <w:ilvl w:val="0"/>
          <w:numId w:val="6"/>
        </w:numPr>
        <w:spacing w:line="360" w:lineRule="auto"/>
        <w:jc w:val="both"/>
        <w:rPr>
          <w:rFonts w:asciiTheme="minorHAnsi" w:hAnsiTheme="minorHAnsi" w:cstheme="minorHAnsi"/>
        </w:rPr>
      </w:pPr>
      <w:r w:rsidRPr="001F0881">
        <w:rPr>
          <w:rStyle w:val="a7"/>
          <w:rFonts w:asciiTheme="minorHAnsi" w:hAnsiTheme="minorHAnsi" w:cstheme="minorHAnsi"/>
        </w:rPr>
        <w:t>Ενσωμάτωση Τεχνολογίας:</w:t>
      </w:r>
      <w:r w:rsidRPr="001F0881">
        <w:rPr>
          <w:rFonts w:asciiTheme="minorHAnsi" w:hAnsiTheme="minorHAnsi" w:cstheme="minorHAnsi"/>
        </w:rPr>
        <w:t xml:space="preserve"> Οι επιχειρήσεις που ενσωματώνουν την τεχνολογία στα προϊόντα τους και τις διαδικασίες παραγωγής ενδυναμώνουν το </w:t>
      </w:r>
      <w:proofErr w:type="spellStart"/>
      <w:r w:rsidRPr="001F0881">
        <w:rPr>
          <w:rFonts w:asciiTheme="minorHAnsi" w:hAnsiTheme="minorHAnsi" w:cstheme="minorHAnsi"/>
        </w:rPr>
        <w:t>brand</w:t>
      </w:r>
      <w:proofErr w:type="spellEnd"/>
      <w:r w:rsidRPr="001F0881">
        <w:rPr>
          <w:rFonts w:asciiTheme="minorHAnsi" w:hAnsiTheme="minorHAnsi" w:cstheme="minorHAnsi"/>
        </w:rPr>
        <w:t xml:space="preserve"> </w:t>
      </w:r>
      <w:proofErr w:type="spellStart"/>
      <w:r w:rsidRPr="001F0881">
        <w:rPr>
          <w:rFonts w:asciiTheme="minorHAnsi" w:hAnsiTheme="minorHAnsi" w:cstheme="minorHAnsi"/>
        </w:rPr>
        <w:t>image</w:t>
      </w:r>
      <w:proofErr w:type="spellEnd"/>
      <w:r w:rsidRPr="001F0881">
        <w:rPr>
          <w:rFonts w:asciiTheme="minorHAnsi" w:hAnsiTheme="minorHAnsi" w:cstheme="minorHAnsi"/>
        </w:rPr>
        <w:t xml:space="preserve"> τους. Η τεχνολογία συχνά συνδέεται με την καινοτομία και τη βελτίωση της εμπειρίας των πελατών.</w:t>
      </w:r>
    </w:p>
    <w:p w:rsidR="006B782B" w:rsidRPr="001F0881" w:rsidRDefault="00074C65" w:rsidP="007D2188">
      <w:pPr>
        <w:pStyle w:val="Web"/>
        <w:spacing w:line="360" w:lineRule="auto"/>
        <w:ind w:left="567"/>
        <w:jc w:val="both"/>
        <w:rPr>
          <w:rFonts w:asciiTheme="minorHAnsi" w:hAnsiTheme="minorHAnsi" w:cstheme="minorHAnsi"/>
        </w:rPr>
      </w:pPr>
      <w:r w:rsidRPr="00074C65">
        <w:rPr>
          <w:rFonts w:asciiTheme="minorHAnsi" w:hAnsiTheme="minorHAnsi" w:cstheme="minorHAnsi"/>
          <w:b/>
          <w:bCs/>
          <w:lang w:val="en-US"/>
        </w:rPr>
        <w:t>ii</w:t>
      </w:r>
      <w:r w:rsidRPr="00074C65">
        <w:rPr>
          <w:rFonts w:asciiTheme="minorHAnsi" w:hAnsiTheme="minorHAnsi" w:cstheme="minorHAnsi"/>
          <w:b/>
          <w:bCs/>
        </w:rPr>
        <w:t xml:space="preserve">) </w:t>
      </w:r>
      <w:r w:rsidR="006B782B" w:rsidRPr="00074C65">
        <w:rPr>
          <w:rFonts w:asciiTheme="minorHAnsi" w:hAnsiTheme="minorHAnsi" w:cstheme="minorHAnsi"/>
          <w:b/>
          <w:bCs/>
        </w:rPr>
        <w:t xml:space="preserve">Συμπεράσματα για την Επίδραση του Ενιαίου </w:t>
      </w:r>
      <w:proofErr w:type="spellStart"/>
      <w:r w:rsidR="006B782B" w:rsidRPr="00074C65">
        <w:rPr>
          <w:rFonts w:asciiTheme="minorHAnsi" w:hAnsiTheme="minorHAnsi" w:cstheme="minorHAnsi"/>
          <w:b/>
          <w:bCs/>
        </w:rPr>
        <w:t>Brand</w:t>
      </w:r>
      <w:proofErr w:type="spellEnd"/>
      <w:r w:rsidR="006B782B" w:rsidRPr="00074C65">
        <w:rPr>
          <w:rFonts w:asciiTheme="minorHAnsi" w:hAnsiTheme="minorHAnsi" w:cstheme="minorHAnsi"/>
          <w:b/>
          <w:bCs/>
        </w:rPr>
        <w:t xml:space="preserve"> </w:t>
      </w:r>
      <w:proofErr w:type="spellStart"/>
      <w:r w:rsidR="006B782B" w:rsidRPr="00074C65">
        <w:rPr>
          <w:rFonts w:asciiTheme="minorHAnsi" w:hAnsiTheme="minorHAnsi" w:cstheme="minorHAnsi"/>
          <w:b/>
          <w:bCs/>
        </w:rPr>
        <w:t>Image</w:t>
      </w:r>
      <w:proofErr w:type="spellEnd"/>
      <w:r w:rsidR="006B782B" w:rsidRPr="00074C65">
        <w:rPr>
          <w:rFonts w:asciiTheme="minorHAnsi" w:hAnsiTheme="minorHAnsi" w:cstheme="minorHAnsi"/>
          <w:b/>
          <w:bCs/>
        </w:rPr>
        <w:t xml:space="preserve"> στις Διεθνείς Εξαγωγές Επιχειρήσεων</w:t>
      </w:r>
      <w:r w:rsidR="006B782B" w:rsidRPr="001F0881">
        <w:rPr>
          <w:rFonts w:asciiTheme="minorHAnsi" w:hAnsiTheme="minorHAnsi" w:cstheme="minorHAnsi"/>
        </w:rPr>
        <w:t>:</w:t>
      </w:r>
    </w:p>
    <w:p w:rsidR="00687545" w:rsidRPr="00687545" w:rsidRDefault="00687545" w:rsidP="00687545">
      <w:pPr>
        <w:pStyle w:val="Web"/>
        <w:spacing w:line="360" w:lineRule="auto"/>
        <w:jc w:val="both"/>
        <w:rPr>
          <w:rFonts w:asciiTheme="minorHAnsi" w:hAnsiTheme="minorHAnsi" w:cstheme="minorHAnsi"/>
        </w:rPr>
      </w:pPr>
      <w:r w:rsidRPr="00687545">
        <w:rPr>
          <w:rFonts w:asciiTheme="minorHAnsi" w:hAnsiTheme="minorHAnsi" w:cstheme="minorHAnsi"/>
        </w:rPr>
        <w:t xml:space="preserve">Η </w:t>
      </w:r>
      <w:r w:rsidRPr="00687545">
        <w:rPr>
          <w:rFonts w:asciiTheme="minorHAnsi" w:hAnsiTheme="minorHAnsi" w:cstheme="minorHAnsi"/>
          <w:b/>
          <w:bCs/>
        </w:rPr>
        <w:t xml:space="preserve">θεωρία της επίδρασης του </w:t>
      </w:r>
      <w:proofErr w:type="spellStart"/>
      <w:r w:rsidRPr="00687545">
        <w:rPr>
          <w:rFonts w:asciiTheme="minorHAnsi" w:hAnsiTheme="minorHAnsi" w:cstheme="minorHAnsi"/>
          <w:b/>
          <w:bCs/>
        </w:rPr>
        <w:t>brand</w:t>
      </w:r>
      <w:proofErr w:type="spellEnd"/>
      <w:r w:rsidRPr="00687545">
        <w:rPr>
          <w:rFonts w:asciiTheme="minorHAnsi" w:hAnsiTheme="minorHAnsi" w:cstheme="minorHAnsi"/>
        </w:rPr>
        <w:t xml:space="preserve"> στην απόφαση αγοράς του καταναλωτή αναδεικνύει την σημασία της αναγνώρισης και της αξίας του </w:t>
      </w:r>
      <w:proofErr w:type="spellStart"/>
      <w:r w:rsidRPr="00687545">
        <w:rPr>
          <w:rFonts w:asciiTheme="minorHAnsi" w:hAnsiTheme="minorHAnsi" w:cstheme="minorHAnsi"/>
        </w:rPr>
        <w:t>brand</w:t>
      </w:r>
      <w:proofErr w:type="spellEnd"/>
      <w:r w:rsidRPr="00687545">
        <w:rPr>
          <w:rFonts w:asciiTheme="minorHAnsi" w:hAnsiTheme="minorHAnsi" w:cstheme="minorHAnsi"/>
        </w:rPr>
        <w:t xml:space="preserve"> ως κρίσιμου παράγοντα στη διαμόρφωση των αγοραστικών επιλογών του καταναλωτή. Κεντρική έννοια είναι η "βασική ιδέα της μεταφοράς σημασιολογικής αξίας" από το </w:t>
      </w:r>
      <w:proofErr w:type="spellStart"/>
      <w:r w:rsidRPr="00687545">
        <w:rPr>
          <w:rFonts w:asciiTheme="minorHAnsi" w:hAnsiTheme="minorHAnsi" w:cstheme="minorHAnsi"/>
        </w:rPr>
        <w:t>brand</w:t>
      </w:r>
      <w:proofErr w:type="spellEnd"/>
      <w:r w:rsidRPr="00687545">
        <w:rPr>
          <w:rFonts w:asciiTheme="minorHAnsi" w:hAnsiTheme="minorHAnsi" w:cstheme="minorHAnsi"/>
        </w:rPr>
        <w:t xml:space="preserve"> στο προϊόν ή την υπηρεσία που παρέχεται, προκειμένου να δημιουργηθεί επιπλέον επιθυμητή πελατειακή συμπεριφορά.</w:t>
      </w:r>
    </w:p>
    <w:p w:rsidR="00687545" w:rsidRPr="00687545" w:rsidRDefault="00687545" w:rsidP="00687545">
      <w:pPr>
        <w:pStyle w:val="Web"/>
        <w:spacing w:line="360" w:lineRule="auto"/>
        <w:jc w:val="both"/>
        <w:rPr>
          <w:rFonts w:asciiTheme="minorHAnsi" w:hAnsiTheme="minorHAnsi" w:cstheme="minorHAnsi"/>
        </w:rPr>
      </w:pPr>
      <w:r w:rsidRPr="00687545">
        <w:rPr>
          <w:rFonts w:asciiTheme="minorHAnsi" w:hAnsiTheme="minorHAnsi" w:cstheme="minorHAnsi"/>
        </w:rPr>
        <w:t xml:space="preserve">Σύμφωνα με τον </w:t>
      </w:r>
      <w:proofErr w:type="spellStart"/>
      <w:r w:rsidRPr="00687545">
        <w:rPr>
          <w:rFonts w:asciiTheme="minorHAnsi" w:hAnsiTheme="minorHAnsi" w:cstheme="minorHAnsi"/>
        </w:rPr>
        <w:t>Aaker</w:t>
      </w:r>
      <w:proofErr w:type="spellEnd"/>
      <w:r w:rsidRPr="00687545">
        <w:rPr>
          <w:rFonts w:asciiTheme="minorHAnsi" w:hAnsiTheme="minorHAnsi" w:cstheme="minorHAnsi"/>
        </w:rPr>
        <w:t xml:space="preserve"> (1996), η διαδικασία δημιουργίας και διατήρησης ενός θετικού </w:t>
      </w:r>
      <w:proofErr w:type="spellStart"/>
      <w:r w:rsidRPr="00687545">
        <w:rPr>
          <w:rFonts w:asciiTheme="minorHAnsi" w:hAnsiTheme="minorHAnsi" w:cstheme="minorHAnsi"/>
        </w:rPr>
        <w:t>brand</w:t>
      </w:r>
      <w:proofErr w:type="spellEnd"/>
      <w:r w:rsidRPr="00687545">
        <w:rPr>
          <w:rFonts w:asciiTheme="minorHAnsi" w:hAnsiTheme="minorHAnsi" w:cstheme="minorHAnsi"/>
        </w:rPr>
        <w:t xml:space="preserve"> </w:t>
      </w:r>
      <w:proofErr w:type="spellStart"/>
      <w:r w:rsidRPr="00687545">
        <w:rPr>
          <w:rFonts w:asciiTheme="minorHAnsi" w:hAnsiTheme="minorHAnsi" w:cstheme="minorHAnsi"/>
        </w:rPr>
        <w:t>image</w:t>
      </w:r>
      <w:proofErr w:type="spellEnd"/>
      <w:r w:rsidRPr="00687545">
        <w:rPr>
          <w:rFonts w:asciiTheme="minorHAnsi" w:hAnsiTheme="minorHAnsi" w:cstheme="minorHAnsi"/>
        </w:rPr>
        <w:t xml:space="preserve"> έχει σημαντική επίδραση στην αντίληψη του καταναλωτή για την ποιότητα, την αξία και την εμπιστοσύνη προς ένα προϊόν ή υπηρεσία. Η αξία του </w:t>
      </w:r>
      <w:proofErr w:type="spellStart"/>
      <w:r w:rsidRPr="00687545">
        <w:rPr>
          <w:rFonts w:asciiTheme="minorHAnsi" w:hAnsiTheme="minorHAnsi" w:cstheme="minorHAnsi"/>
        </w:rPr>
        <w:t>brand</w:t>
      </w:r>
      <w:proofErr w:type="spellEnd"/>
      <w:r w:rsidRPr="00687545">
        <w:rPr>
          <w:rFonts w:asciiTheme="minorHAnsi" w:hAnsiTheme="minorHAnsi" w:cstheme="minorHAnsi"/>
        </w:rPr>
        <w:t xml:space="preserve"> ξεπερνά τα λειτουργικά χαρακτηριστικά του προϊόντος και εμπλουτίζεται με συναισθηματικούς, συμβολικούς και προσωπικούς παράγοντες, που επηρεάζουν την συνολική εμπειρία του καταναλωτή.</w:t>
      </w:r>
    </w:p>
    <w:p w:rsidR="00687545" w:rsidRPr="00687545" w:rsidRDefault="00687545" w:rsidP="00687545">
      <w:pPr>
        <w:pStyle w:val="Web"/>
        <w:spacing w:line="360" w:lineRule="auto"/>
        <w:jc w:val="both"/>
        <w:rPr>
          <w:rFonts w:asciiTheme="minorHAnsi" w:hAnsiTheme="minorHAnsi" w:cstheme="minorHAnsi"/>
        </w:rPr>
      </w:pPr>
      <w:r w:rsidRPr="00687545">
        <w:rPr>
          <w:rFonts w:asciiTheme="minorHAnsi" w:hAnsiTheme="minorHAnsi" w:cstheme="minorHAnsi"/>
        </w:rPr>
        <w:t xml:space="preserve">Σύμφωνα με την θεωρία της αλληλεπίδρασης ανάμεσα στο </w:t>
      </w:r>
      <w:proofErr w:type="spellStart"/>
      <w:r w:rsidRPr="00687545">
        <w:rPr>
          <w:rFonts w:asciiTheme="minorHAnsi" w:hAnsiTheme="minorHAnsi" w:cstheme="minorHAnsi"/>
        </w:rPr>
        <w:t>brand</w:t>
      </w:r>
      <w:proofErr w:type="spellEnd"/>
      <w:r w:rsidRPr="00687545">
        <w:rPr>
          <w:rFonts w:asciiTheme="minorHAnsi" w:hAnsiTheme="minorHAnsi" w:cstheme="minorHAnsi"/>
        </w:rPr>
        <w:t xml:space="preserve"> και τον καταναλωτή, η πεποίθηση του καταναλωτή για την ποιότητα και την αξία ενός </w:t>
      </w:r>
      <w:proofErr w:type="spellStart"/>
      <w:r w:rsidRPr="00687545">
        <w:rPr>
          <w:rFonts w:asciiTheme="minorHAnsi" w:hAnsiTheme="minorHAnsi" w:cstheme="minorHAnsi"/>
        </w:rPr>
        <w:lastRenderedPageBreak/>
        <w:t>brand</w:t>
      </w:r>
      <w:proofErr w:type="spellEnd"/>
      <w:r w:rsidRPr="00687545">
        <w:rPr>
          <w:rFonts w:asciiTheme="minorHAnsi" w:hAnsiTheme="minorHAnsi" w:cstheme="minorHAnsi"/>
        </w:rPr>
        <w:t xml:space="preserve"> διαμορφώνεται από τη συλλογική εμπειρία του με το </w:t>
      </w:r>
      <w:proofErr w:type="spellStart"/>
      <w:r w:rsidRPr="00687545">
        <w:rPr>
          <w:rFonts w:asciiTheme="minorHAnsi" w:hAnsiTheme="minorHAnsi" w:cstheme="minorHAnsi"/>
        </w:rPr>
        <w:t>brand</w:t>
      </w:r>
      <w:proofErr w:type="spellEnd"/>
      <w:r w:rsidRPr="00687545">
        <w:rPr>
          <w:rFonts w:asciiTheme="minorHAnsi" w:hAnsiTheme="minorHAnsi" w:cstheme="minorHAnsi"/>
        </w:rPr>
        <w:t>, την προσωπική του αναγνώριση και τη συναισθηματική του απόκριση (</w:t>
      </w:r>
      <w:proofErr w:type="spellStart"/>
      <w:r w:rsidRPr="00687545">
        <w:rPr>
          <w:rFonts w:asciiTheme="minorHAnsi" w:hAnsiTheme="minorHAnsi" w:cstheme="minorHAnsi"/>
        </w:rPr>
        <w:t>Keller</w:t>
      </w:r>
      <w:proofErr w:type="spellEnd"/>
      <w:r w:rsidRPr="00687545">
        <w:rPr>
          <w:rFonts w:asciiTheme="minorHAnsi" w:hAnsiTheme="minorHAnsi" w:cstheme="minorHAnsi"/>
        </w:rPr>
        <w:t xml:space="preserve">, 2008). Η θετική εμπειρία με το </w:t>
      </w:r>
      <w:proofErr w:type="spellStart"/>
      <w:r w:rsidRPr="00687545">
        <w:rPr>
          <w:rFonts w:asciiTheme="minorHAnsi" w:hAnsiTheme="minorHAnsi" w:cstheme="minorHAnsi"/>
        </w:rPr>
        <w:t>brand</w:t>
      </w:r>
      <w:proofErr w:type="spellEnd"/>
      <w:r w:rsidRPr="00687545">
        <w:rPr>
          <w:rFonts w:asciiTheme="minorHAnsi" w:hAnsiTheme="minorHAnsi" w:cstheme="minorHAnsi"/>
        </w:rPr>
        <w:t xml:space="preserve"> ενισχύει την εμπιστοσύνη του καταναλωτή και ενθαρρύνει την επαναλαμβανόμενη αγορά.</w:t>
      </w:r>
    </w:p>
    <w:p w:rsidR="00687545" w:rsidRPr="00687545" w:rsidRDefault="00687545" w:rsidP="00687545">
      <w:pPr>
        <w:pStyle w:val="Web"/>
        <w:spacing w:line="360" w:lineRule="auto"/>
        <w:jc w:val="both"/>
        <w:rPr>
          <w:rFonts w:asciiTheme="minorHAnsi" w:hAnsiTheme="minorHAnsi" w:cstheme="minorHAnsi"/>
        </w:rPr>
      </w:pPr>
      <w:r w:rsidRPr="00687545">
        <w:rPr>
          <w:rFonts w:asciiTheme="minorHAnsi" w:hAnsiTheme="minorHAnsi" w:cstheme="minorHAnsi"/>
        </w:rPr>
        <w:t xml:space="preserve">Μία από τις κύριες επιδράσεις του </w:t>
      </w:r>
      <w:proofErr w:type="spellStart"/>
      <w:r w:rsidRPr="00687545">
        <w:rPr>
          <w:rFonts w:asciiTheme="minorHAnsi" w:hAnsiTheme="minorHAnsi" w:cstheme="minorHAnsi"/>
        </w:rPr>
        <w:t>brand</w:t>
      </w:r>
      <w:proofErr w:type="spellEnd"/>
      <w:r w:rsidRPr="00687545">
        <w:rPr>
          <w:rFonts w:asciiTheme="minorHAnsi" w:hAnsiTheme="minorHAnsi" w:cstheme="minorHAnsi"/>
        </w:rPr>
        <w:t xml:space="preserve"> στην απόφαση αγοράς είναι η αντιληπτή ποιότητα. Οι καταναλωτές τείνουν να συνδέουν την ποιότητα ενός προϊόντος με το </w:t>
      </w:r>
      <w:proofErr w:type="spellStart"/>
      <w:r w:rsidRPr="00687545">
        <w:rPr>
          <w:rFonts w:asciiTheme="minorHAnsi" w:hAnsiTheme="minorHAnsi" w:cstheme="minorHAnsi"/>
        </w:rPr>
        <w:t>brand</w:t>
      </w:r>
      <w:proofErr w:type="spellEnd"/>
      <w:r w:rsidRPr="00687545">
        <w:rPr>
          <w:rFonts w:asciiTheme="minorHAnsi" w:hAnsiTheme="minorHAnsi" w:cstheme="minorHAnsi"/>
        </w:rPr>
        <w:t xml:space="preserve"> και τις συναφείς του χαρακτηριστικές. Η υψηλή ποιότητα που αναγνωρίζεται στο </w:t>
      </w:r>
      <w:proofErr w:type="spellStart"/>
      <w:r w:rsidRPr="00687545">
        <w:rPr>
          <w:rFonts w:asciiTheme="minorHAnsi" w:hAnsiTheme="minorHAnsi" w:cstheme="minorHAnsi"/>
        </w:rPr>
        <w:t>brand</w:t>
      </w:r>
      <w:proofErr w:type="spellEnd"/>
      <w:r w:rsidRPr="00687545">
        <w:rPr>
          <w:rFonts w:asciiTheme="minorHAnsi" w:hAnsiTheme="minorHAnsi" w:cstheme="minorHAnsi"/>
        </w:rPr>
        <w:t xml:space="preserve"> επιδρά θετικά στην αγοραστική απόφαση (</w:t>
      </w:r>
      <w:proofErr w:type="spellStart"/>
      <w:r w:rsidRPr="00687545">
        <w:rPr>
          <w:rFonts w:asciiTheme="minorHAnsi" w:hAnsiTheme="minorHAnsi" w:cstheme="minorHAnsi"/>
        </w:rPr>
        <w:t>Pappu</w:t>
      </w:r>
      <w:proofErr w:type="spellEnd"/>
      <w:r w:rsidRPr="00687545">
        <w:rPr>
          <w:rFonts w:asciiTheme="minorHAnsi" w:hAnsiTheme="minorHAnsi" w:cstheme="minorHAnsi"/>
        </w:rPr>
        <w:t xml:space="preserve"> </w:t>
      </w:r>
      <w:proofErr w:type="spellStart"/>
      <w:r w:rsidRPr="00687545">
        <w:rPr>
          <w:rFonts w:asciiTheme="minorHAnsi" w:hAnsiTheme="minorHAnsi" w:cstheme="minorHAnsi"/>
        </w:rPr>
        <w:t>et</w:t>
      </w:r>
      <w:proofErr w:type="spellEnd"/>
      <w:r w:rsidRPr="00687545">
        <w:rPr>
          <w:rFonts w:asciiTheme="minorHAnsi" w:hAnsiTheme="minorHAnsi" w:cstheme="minorHAnsi"/>
        </w:rPr>
        <w:t xml:space="preserve"> </w:t>
      </w:r>
      <w:proofErr w:type="spellStart"/>
      <w:r w:rsidRPr="00687545">
        <w:rPr>
          <w:rFonts w:asciiTheme="minorHAnsi" w:hAnsiTheme="minorHAnsi" w:cstheme="minorHAnsi"/>
        </w:rPr>
        <w:t>al</w:t>
      </w:r>
      <w:proofErr w:type="spellEnd"/>
      <w:r w:rsidRPr="00687545">
        <w:rPr>
          <w:rFonts w:asciiTheme="minorHAnsi" w:hAnsiTheme="minorHAnsi" w:cstheme="minorHAnsi"/>
        </w:rPr>
        <w:t>., 2005).</w:t>
      </w:r>
    </w:p>
    <w:p w:rsidR="00687545" w:rsidRPr="00687545" w:rsidRDefault="00687545" w:rsidP="00687545">
      <w:pPr>
        <w:pStyle w:val="Web"/>
        <w:spacing w:line="360" w:lineRule="auto"/>
        <w:jc w:val="both"/>
        <w:rPr>
          <w:rFonts w:asciiTheme="minorHAnsi" w:hAnsiTheme="minorHAnsi" w:cstheme="minorHAnsi"/>
        </w:rPr>
      </w:pPr>
      <w:r w:rsidRPr="00687545">
        <w:rPr>
          <w:rFonts w:asciiTheme="minorHAnsi" w:hAnsiTheme="minorHAnsi" w:cstheme="minorHAnsi"/>
        </w:rPr>
        <w:t xml:space="preserve">Επιπλέον, σύμφωνα με την θεωρία του </w:t>
      </w:r>
      <w:proofErr w:type="spellStart"/>
      <w:r w:rsidRPr="00687545">
        <w:rPr>
          <w:rFonts w:asciiTheme="minorHAnsi" w:hAnsiTheme="minorHAnsi" w:cstheme="minorHAnsi"/>
        </w:rPr>
        <w:t>Yoo</w:t>
      </w:r>
      <w:proofErr w:type="spellEnd"/>
      <w:r w:rsidRPr="00687545">
        <w:rPr>
          <w:rFonts w:asciiTheme="minorHAnsi" w:hAnsiTheme="minorHAnsi" w:cstheme="minorHAnsi"/>
        </w:rPr>
        <w:t xml:space="preserve"> και </w:t>
      </w:r>
      <w:proofErr w:type="spellStart"/>
      <w:r w:rsidRPr="00687545">
        <w:rPr>
          <w:rFonts w:asciiTheme="minorHAnsi" w:hAnsiTheme="minorHAnsi" w:cstheme="minorHAnsi"/>
        </w:rPr>
        <w:t>Donthu</w:t>
      </w:r>
      <w:proofErr w:type="spellEnd"/>
      <w:r w:rsidRPr="00687545">
        <w:rPr>
          <w:rFonts w:asciiTheme="minorHAnsi" w:hAnsiTheme="minorHAnsi" w:cstheme="minorHAnsi"/>
        </w:rPr>
        <w:t xml:space="preserve"> (2001), η καταναλωτική αντίληψη για την επιθυμητή αξία του </w:t>
      </w:r>
      <w:proofErr w:type="spellStart"/>
      <w:r w:rsidRPr="00687545">
        <w:rPr>
          <w:rFonts w:asciiTheme="minorHAnsi" w:hAnsiTheme="minorHAnsi" w:cstheme="minorHAnsi"/>
        </w:rPr>
        <w:t>brand</w:t>
      </w:r>
      <w:proofErr w:type="spellEnd"/>
      <w:r w:rsidRPr="00687545">
        <w:rPr>
          <w:rFonts w:asciiTheme="minorHAnsi" w:hAnsiTheme="minorHAnsi" w:cstheme="minorHAnsi"/>
        </w:rPr>
        <w:t xml:space="preserve"> οδηγεί στην επιθυμητή συμπεριφορά αγοράς. Η αξία του </w:t>
      </w:r>
      <w:proofErr w:type="spellStart"/>
      <w:r w:rsidRPr="00687545">
        <w:rPr>
          <w:rFonts w:asciiTheme="minorHAnsi" w:hAnsiTheme="minorHAnsi" w:cstheme="minorHAnsi"/>
        </w:rPr>
        <w:t>brand</w:t>
      </w:r>
      <w:proofErr w:type="spellEnd"/>
      <w:r w:rsidRPr="00687545">
        <w:rPr>
          <w:rFonts w:asciiTheme="minorHAnsi" w:hAnsiTheme="minorHAnsi" w:cstheme="minorHAnsi"/>
        </w:rPr>
        <w:t xml:space="preserve"> μπορεί να εκφράζεται μέσα από ποικίλα χαρακτηριστικά, όπως η </w:t>
      </w:r>
      <w:proofErr w:type="spellStart"/>
      <w:r w:rsidRPr="00687545">
        <w:rPr>
          <w:rFonts w:asciiTheme="minorHAnsi" w:hAnsiTheme="minorHAnsi" w:cstheme="minorHAnsi"/>
        </w:rPr>
        <w:t>αναγνωρισιμότητα</w:t>
      </w:r>
      <w:proofErr w:type="spellEnd"/>
      <w:r w:rsidRPr="00687545">
        <w:rPr>
          <w:rFonts w:asciiTheme="minorHAnsi" w:hAnsiTheme="minorHAnsi" w:cstheme="minorHAnsi"/>
        </w:rPr>
        <w:t>, η αξιοπιστία και η καταναλωτική εμπειρία.</w:t>
      </w:r>
    </w:p>
    <w:p w:rsidR="00687545" w:rsidRDefault="00687545" w:rsidP="001F0881">
      <w:pPr>
        <w:pStyle w:val="Web"/>
        <w:spacing w:line="360" w:lineRule="auto"/>
        <w:jc w:val="both"/>
        <w:rPr>
          <w:rFonts w:asciiTheme="minorHAnsi" w:hAnsiTheme="minorHAnsi" w:cstheme="minorHAnsi"/>
        </w:rPr>
      </w:pPr>
      <w:r w:rsidRPr="00687545">
        <w:rPr>
          <w:rFonts w:asciiTheme="minorHAnsi" w:hAnsiTheme="minorHAnsi" w:cstheme="minorHAnsi"/>
        </w:rPr>
        <w:t xml:space="preserve">Συνοψίζοντας, η θεωρία της επίδρασης του </w:t>
      </w:r>
      <w:proofErr w:type="spellStart"/>
      <w:r w:rsidRPr="00687545">
        <w:rPr>
          <w:rFonts w:asciiTheme="minorHAnsi" w:hAnsiTheme="minorHAnsi" w:cstheme="minorHAnsi"/>
        </w:rPr>
        <w:t>brand</w:t>
      </w:r>
      <w:proofErr w:type="spellEnd"/>
      <w:r w:rsidRPr="00687545">
        <w:rPr>
          <w:rFonts w:asciiTheme="minorHAnsi" w:hAnsiTheme="minorHAnsi" w:cstheme="minorHAnsi"/>
        </w:rPr>
        <w:t xml:space="preserve"> στην απόφαση αγοράς του καταναλωτή υπογραμμίζει τη σημασία της αναγνώρισης του </w:t>
      </w:r>
      <w:proofErr w:type="spellStart"/>
      <w:r w:rsidRPr="00687545">
        <w:rPr>
          <w:rFonts w:asciiTheme="minorHAnsi" w:hAnsiTheme="minorHAnsi" w:cstheme="minorHAnsi"/>
        </w:rPr>
        <w:t>brand</w:t>
      </w:r>
      <w:proofErr w:type="spellEnd"/>
      <w:r w:rsidRPr="00687545">
        <w:rPr>
          <w:rFonts w:asciiTheme="minorHAnsi" w:hAnsiTheme="minorHAnsi" w:cstheme="minorHAnsi"/>
        </w:rPr>
        <w:t xml:space="preserve">, της δημιουργίας θετικής αντίληψης για την ποιότητα και την αξία του προϊόντος, καθώς και της συναισθηματικής επίδρασης στην αγοραστική συμπεριφορά. Αυτό αναδεικνύει την ανάγκη για στρατηγικές </w:t>
      </w:r>
      <w:proofErr w:type="spellStart"/>
      <w:r w:rsidRPr="00687545">
        <w:rPr>
          <w:rFonts w:asciiTheme="minorHAnsi" w:hAnsiTheme="minorHAnsi" w:cstheme="minorHAnsi"/>
        </w:rPr>
        <w:t>branding</w:t>
      </w:r>
      <w:proofErr w:type="spellEnd"/>
      <w:r w:rsidRPr="00687545">
        <w:rPr>
          <w:rFonts w:asciiTheme="minorHAnsi" w:hAnsiTheme="minorHAnsi" w:cstheme="minorHAnsi"/>
        </w:rPr>
        <w:t xml:space="preserve"> που ενισχύουν την </w:t>
      </w:r>
      <w:proofErr w:type="spellStart"/>
      <w:r w:rsidRPr="00687545">
        <w:rPr>
          <w:rFonts w:asciiTheme="minorHAnsi" w:hAnsiTheme="minorHAnsi" w:cstheme="minorHAnsi"/>
        </w:rPr>
        <w:t>αναγνωρισιμότητα</w:t>
      </w:r>
      <w:proofErr w:type="spellEnd"/>
      <w:r w:rsidRPr="00687545">
        <w:rPr>
          <w:rFonts w:asciiTheme="minorHAnsi" w:hAnsiTheme="minorHAnsi" w:cstheme="minorHAnsi"/>
        </w:rPr>
        <w:t>, την αξιοπιστία και τη συναισθηματική σύνδεση με τους καταναλωτές, με σκοπό την καθιέρωση δυναμικών ανταγωνιστικών πλεονεκτημάτων και την αύξηση της αγοραστικής διαμόρφωσης.</w:t>
      </w:r>
    </w:p>
    <w:p w:rsidR="00687545" w:rsidRPr="00687545" w:rsidRDefault="00687545" w:rsidP="00687545">
      <w:pPr>
        <w:pStyle w:val="Web"/>
        <w:spacing w:line="360" w:lineRule="auto"/>
        <w:jc w:val="both"/>
        <w:rPr>
          <w:rFonts w:asciiTheme="minorHAnsi" w:hAnsiTheme="minorHAnsi" w:cstheme="minorHAnsi"/>
        </w:rPr>
      </w:pPr>
      <w:r w:rsidRPr="00687545">
        <w:rPr>
          <w:rFonts w:asciiTheme="minorHAnsi" w:hAnsiTheme="minorHAnsi" w:cstheme="minorHAnsi"/>
        </w:rPr>
        <w:t xml:space="preserve">Η </w:t>
      </w:r>
      <w:r w:rsidRPr="00687545">
        <w:rPr>
          <w:rFonts w:asciiTheme="minorHAnsi" w:hAnsiTheme="minorHAnsi" w:cstheme="minorHAnsi"/>
          <w:b/>
          <w:bCs/>
        </w:rPr>
        <w:t xml:space="preserve">θεωρία της αναγνωρισιμότητας </w:t>
      </w:r>
      <w:r w:rsidRPr="00687545">
        <w:rPr>
          <w:rFonts w:asciiTheme="minorHAnsi" w:hAnsiTheme="minorHAnsi" w:cstheme="minorHAnsi"/>
        </w:rPr>
        <w:t xml:space="preserve">σήματος αποτελεί σημαντικό παράγοντα στο πεδίο του </w:t>
      </w:r>
      <w:proofErr w:type="spellStart"/>
      <w:r w:rsidRPr="00687545">
        <w:rPr>
          <w:rFonts w:asciiTheme="minorHAnsi" w:hAnsiTheme="minorHAnsi" w:cstheme="minorHAnsi"/>
        </w:rPr>
        <w:t>branding</w:t>
      </w:r>
      <w:proofErr w:type="spellEnd"/>
      <w:r w:rsidRPr="00687545">
        <w:rPr>
          <w:rFonts w:asciiTheme="minorHAnsi" w:hAnsiTheme="minorHAnsi" w:cstheme="minorHAnsi"/>
        </w:rPr>
        <w:t xml:space="preserve"> και της μάρκετινγκ, καθώς εξετάζει τον τρόπο με τον οποίο τα σήματα και τα λογότυπα αναγνωρίζονται και αντιλαμβάνονται από το κοινό. Η </w:t>
      </w:r>
      <w:proofErr w:type="spellStart"/>
      <w:r w:rsidRPr="00687545">
        <w:rPr>
          <w:rFonts w:asciiTheme="minorHAnsi" w:hAnsiTheme="minorHAnsi" w:cstheme="minorHAnsi"/>
        </w:rPr>
        <w:t>αναγνωρισιμότητα</w:t>
      </w:r>
      <w:proofErr w:type="spellEnd"/>
      <w:r w:rsidRPr="00687545">
        <w:rPr>
          <w:rFonts w:asciiTheme="minorHAnsi" w:hAnsiTheme="minorHAnsi" w:cstheme="minorHAnsi"/>
        </w:rPr>
        <w:t xml:space="preserve"> σήματος αναφέρεται στη δυνατότητα των καταναλωτών να αναγνωρίζουν και να συνδέουν ένα συγκεκριμένο σήμα ή λογότυπο με μια συγκεκριμένη μάρκα ή επιχείρηση.</w:t>
      </w:r>
    </w:p>
    <w:p w:rsidR="00687545" w:rsidRPr="00687545" w:rsidRDefault="00687545" w:rsidP="00687545">
      <w:pPr>
        <w:pStyle w:val="Web"/>
        <w:spacing w:line="360" w:lineRule="auto"/>
        <w:jc w:val="both"/>
        <w:rPr>
          <w:rFonts w:asciiTheme="minorHAnsi" w:hAnsiTheme="minorHAnsi" w:cstheme="minorHAnsi"/>
        </w:rPr>
      </w:pPr>
      <w:r w:rsidRPr="00687545">
        <w:rPr>
          <w:rFonts w:asciiTheme="minorHAnsi" w:hAnsiTheme="minorHAnsi" w:cstheme="minorHAnsi"/>
        </w:rPr>
        <w:t xml:space="preserve">Σύμφωνα με την θεωρία της αναγνωρισιμότητας σήματος, η επαναλαμβανόμενη έκθεση σε ένα συγκεκριμένο σήμα ή λογότυπο οδηγεί στην ανάπτυξη </w:t>
      </w:r>
      <w:r w:rsidRPr="00687545">
        <w:rPr>
          <w:rFonts w:asciiTheme="minorHAnsi" w:hAnsiTheme="minorHAnsi" w:cstheme="minorHAnsi"/>
        </w:rPr>
        <w:lastRenderedPageBreak/>
        <w:t xml:space="preserve">αναγνωρισιμότητας και εξοικείωσης των καταναλωτών με το συγκεκριμένο σήμα. Αυτό δημιουργεί μια συναισθηματική σύνδεση και μια αίσθηση εμπιστοσύνης μεταξύ του καταναλωτή και του </w:t>
      </w:r>
      <w:proofErr w:type="spellStart"/>
      <w:r w:rsidRPr="00687545">
        <w:rPr>
          <w:rFonts w:asciiTheme="minorHAnsi" w:hAnsiTheme="minorHAnsi" w:cstheme="minorHAnsi"/>
        </w:rPr>
        <w:t>brand</w:t>
      </w:r>
      <w:proofErr w:type="spellEnd"/>
      <w:r w:rsidRPr="00687545">
        <w:rPr>
          <w:rFonts w:asciiTheme="minorHAnsi" w:hAnsiTheme="minorHAnsi" w:cstheme="minorHAnsi"/>
        </w:rPr>
        <w:t xml:space="preserve"> (</w:t>
      </w:r>
      <w:proofErr w:type="spellStart"/>
      <w:r w:rsidRPr="00687545">
        <w:rPr>
          <w:rFonts w:asciiTheme="minorHAnsi" w:hAnsiTheme="minorHAnsi" w:cstheme="minorHAnsi"/>
        </w:rPr>
        <w:t>Keller</w:t>
      </w:r>
      <w:proofErr w:type="spellEnd"/>
      <w:r w:rsidRPr="00687545">
        <w:rPr>
          <w:rFonts w:asciiTheme="minorHAnsi" w:hAnsiTheme="minorHAnsi" w:cstheme="minorHAnsi"/>
        </w:rPr>
        <w:t>, 1993).</w:t>
      </w:r>
    </w:p>
    <w:p w:rsidR="00687545" w:rsidRPr="00687545" w:rsidRDefault="00687545" w:rsidP="00687545">
      <w:pPr>
        <w:pStyle w:val="Web"/>
        <w:spacing w:line="360" w:lineRule="auto"/>
        <w:jc w:val="both"/>
        <w:rPr>
          <w:rFonts w:asciiTheme="minorHAnsi" w:hAnsiTheme="minorHAnsi" w:cstheme="minorHAnsi"/>
        </w:rPr>
      </w:pPr>
      <w:r w:rsidRPr="00687545">
        <w:rPr>
          <w:rFonts w:asciiTheme="minorHAnsi" w:hAnsiTheme="minorHAnsi" w:cstheme="minorHAnsi"/>
        </w:rPr>
        <w:t xml:space="preserve">Η θεωρία της αναγνωρισιμότητας σήματος υπογραμμίζει τη σημασία του συνδυασμού γνωστών στοιχείων, όπως τα χρώματα, τα σχήματα και τα </w:t>
      </w:r>
      <w:proofErr w:type="spellStart"/>
      <w:r w:rsidRPr="00687545">
        <w:rPr>
          <w:rFonts w:asciiTheme="minorHAnsi" w:hAnsiTheme="minorHAnsi" w:cstheme="minorHAnsi"/>
        </w:rPr>
        <w:t>γρράμματα</w:t>
      </w:r>
      <w:proofErr w:type="spellEnd"/>
      <w:r w:rsidRPr="00687545">
        <w:rPr>
          <w:rFonts w:asciiTheme="minorHAnsi" w:hAnsiTheme="minorHAnsi" w:cstheme="minorHAnsi"/>
        </w:rPr>
        <w:t xml:space="preserve">, που συνθέτουν ένα σήμα ή λογότυπο. Με τον χρόνο, η επανάληψη αυτών των στοιχείων οδηγεί στην αυτόματη και ανεπίσημη αναγνώριση του </w:t>
      </w:r>
      <w:proofErr w:type="spellStart"/>
      <w:r w:rsidRPr="00687545">
        <w:rPr>
          <w:rFonts w:asciiTheme="minorHAnsi" w:hAnsiTheme="minorHAnsi" w:cstheme="minorHAnsi"/>
        </w:rPr>
        <w:t>brand</w:t>
      </w:r>
      <w:proofErr w:type="spellEnd"/>
      <w:r w:rsidRPr="00687545">
        <w:rPr>
          <w:rFonts w:asciiTheme="minorHAnsi" w:hAnsiTheme="minorHAnsi" w:cstheme="minorHAnsi"/>
        </w:rPr>
        <w:t xml:space="preserve"> από τον καταναλωτή.</w:t>
      </w:r>
    </w:p>
    <w:p w:rsidR="00687545" w:rsidRPr="00687545" w:rsidRDefault="00687545" w:rsidP="00687545">
      <w:pPr>
        <w:pStyle w:val="Web"/>
        <w:spacing w:line="360" w:lineRule="auto"/>
        <w:jc w:val="both"/>
        <w:rPr>
          <w:rFonts w:asciiTheme="minorHAnsi" w:hAnsiTheme="minorHAnsi" w:cstheme="minorHAnsi"/>
        </w:rPr>
      </w:pPr>
      <w:r w:rsidRPr="00687545">
        <w:rPr>
          <w:rFonts w:asciiTheme="minorHAnsi" w:hAnsiTheme="minorHAnsi" w:cstheme="minorHAnsi"/>
        </w:rPr>
        <w:t xml:space="preserve">Επιπλέον, η </w:t>
      </w:r>
      <w:proofErr w:type="spellStart"/>
      <w:r w:rsidRPr="00687545">
        <w:rPr>
          <w:rFonts w:asciiTheme="minorHAnsi" w:hAnsiTheme="minorHAnsi" w:cstheme="minorHAnsi"/>
        </w:rPr>
        <w:t>αναγνωρισιμότητα</w:t>
      </w:r>
      <w:proofErr w:type="spellEnd"/>
      <w:r w:rsidRPr="00687545">
        <w:rPr>
          <w:rFonts w:asciiTheme="minorHAnsi" w:hAnsiTheme="minorHAnsi" w:cstheme="minorHAnsi"/>
        </w:rPr>
        <w:t xml:space="preserve"> σήματος συνδέεται με την ανάπτυξη της εμπιστοσύνης και της αξιοπιστίας του </w:t>
      </w:r>
      <w:proofErr w:type="spellStart"/>
      <w:r w:rsidRPr="00687545">
        <w:rPr>
          <w:rFonts w:asciiTheme="minorHAnsi" w:hAnsiTheme="minorHAnsi" w:cstheme="minorHAnsi"/>
        </w:rPr>
        <w:t>brand</w:t>
      </w:r>
      <w:proofErr w:type="spellEnd"/>
      <w:r w:rsidRPr="00687545">
        <w:rPr>
          <w:rFonts w:asciiTheme="minorHAnsi" w:hAnsiTheme="minorHAnsi" w:cstheme="minorHAnsi"/>
        </w:rPr>
        <w:t>. Οι καταναλωτές τείνουν να εμπιστεύονται περισσότερο τα σήματα και τις μάρκες που αναγνωρίζουν και έχουν εξοικειωθεί, καθώς αυτά δημιουργούν μια αίσθηση οικειότητας και ευεξίας (</w:t>
      </w:r>
      <w:proofErr w:type="spellStart"/>
      <w:r w:rsidRPr="00687545">
        <w:rPr>
          <w:rFonts w:asciiTheme="minorHAnsi" w:hAnsiTheme="minorHAnsi" w:cstheme="minorHAnsi"/>
        </w:rPr>
        <w:t>Aaker</w:t>
      </w:r>
      <w:proofErr w:type="spellEnd"/>
      <w:r w:rsidRPr="00687545">
        <w:rPr>
          <w:rFonts w:asciiTheme="minorHAnsi" w:hAnsiTheme="minorHAnsi" w:cstheme="minorHAnsi"/>
        </w:rPr>
        <w:t>, 1996).</w:t>
      </w:r>
    </w:p>
    <w:p w:rsidR="00687545" w:rsidRPr="00687545" w:rsidRDefault="00687545" w:rsidP="00687545">
      <w:pPr>
        <w:pStyle w:val="Web"/>
        <w:spacing w:line="360" w:lineRule="auto"/>
        <w:jc w:val="both"/>
        <w:rPr>
          <w:rFonts w:asciiTheme="minorHAnsi" w:hAnsiTheme="minorHAnsi" w:cstheme="minorHAnsi"/>
        </w:rPr>
      </w:pPr>
      <w:r w:rsidRPr="00687545">
        <w:rPr>
          <w:rFonts w:asciiTheme="minorHAnsi" w:hAnsiTheme="minorHAnsi" w:cstheme="minorHAnsi"/>
        </w:rPr>
        <w:t xml:space="preserve">Συνοψίζοντας, η θεωρία της αναγνωρισιμότητας σήματος αναδεικνύει τη σπουδαιότητα της επαναλαμβανόμενης έκθεσης στα στοιχεία ενός σήματος για τη δημιουργία αναγνωρισιμότητας, εμπιστοσύνης και συναισθηματικής σύνδεσης μεταξύ των καταναλωτών και του </w:t>
      </w:r>
      <w:proofErr w:type="spellStart"/>
      <w:r w:rsidRPr="00687545">
        <w:rPr>
          <w:rFonts w:asciiTheme="minorHAnsi" w:hAnsiTheme="minorHAnsi" w:cstheme="minorHAnsi"/>
        </w:rPr>
        <w:t>brand</w:t>
      </w:r>
      <w:proofErr w:type="spellEnd"/>
      <w:r w:rsidRPr="00687545">
        <w:rPr>
          <w:rFonts w:asciiTheme="minorHAnsi" w:hAnsiTheme="minorHAnsi" w:cstheme="minorHAnsi"/>
        </w:rPr>
        <w:t xml:space="preserve">. Αυτή η </w:t>
      </w:r>
      <w:proofErr w:type="spellStart"/>
      <w:r w:rsidRPr="00687545">
        <w:rPr>
          <w:rFonts w:asciiTheme="minorHAnsi" w:hAnsiTheme="minorHAnsi" w:cstheme="minorHAnsi"/>
        </w:rPr>
        <w:t>αναγνωρισιμότητα</w:t>
      </w:r>
      <w:proofErr w:type="spellEnd"/>
      <w:r w:rsidRPr="00687545">
        <w:rPr>
          <w:rFonts w:asciiTheme="minorHAnsi" w:hAnsiTheme="minorHAnsi" w:cstheme="minorHAnsi"/>
        </w:rPr>
        <w:t xml:space="preserve"> συνδέεται με τη δημιουργία επιτυχημένων στρατηγικών </w:t>
      </w:r>
      <w:proofErr w:type="spellStart"/>
      <w:r w:rsidRPr="00687545">
        <w:rPr>
          <w:rFonts w:asciiTheme="minorHAnsi" w:hAnsiTheme="minorHAnsi" w:cstheme="minorHAnsi"/>
        </w:rPr>
        <w:t>branding</w:t>
      </w:r>
      <w:proofErr w:type="spellEnd"/>
      <w:r w:rsidRPr="00687545">
        <w:rPr>
          <w:rFonts w:asciiTheme="minorHAnsi" w:hAnsiTheme="minorHAnsi" w:cstheme="minorHAnsi"/>
        </w:rPr>
        <w:t xml:space="preserve"> που επιτρέπουν στις επιχειρήσεις να ξεχωρίσουν στον ανταγωνιστικό χώρο και να δημιουργήσουν δυναμικά δεσμά με τους καταναλωτές.</w:t>
      </w:r>
    </w:p>
    <w:p w:rsidR="00FD5E7C" w:rsidRDefault="00FD5E7C" w:rsidP="00FD5E7C">
      <w:pPr>
        <w:pStyle w:val="Web"/>
        <w:spacing w:line="360" w:lineRule="auto"/>
        <w:jc w:val="both"/>
        <w:rPr>
          <w:rFonts w:asciiTheme="minorHAnsi" w:hAnsiTheme="minorHAnsi" w:cstheme="minorHAnsi"/>
          <w:lang w:val="en-US"/>
        </w:rPr>
      </w:pPr>
      <w:r w:rsidRPr="00D819D1">
        <w:rPr>
          <w:rFonts w:asciiTheme="minorHAnsi" w:hAnsiTheme="minorHAnsi" w:cstheme="minorHAnsi"/>
        </w:rPr>
        <w:t xml:space="preserve">Στο πλαίσιο της μάρκετινγκ και του </w:t>
      </w:r>
      <w:proofErr w:type="spellStart"/>
      <w:r w:rsidRPr="00D819D1">
        <w:rPr>
          <w:rFonts w:asciiTheme="minorHAnsi" w:hAnsiTheme="minorHAnsi" w:cstheme="minorHAnsi"/>
        </w:rPr>
        <w:t>branding</w:t>
      </w:r>
      <w:proofErr w:type="spellEnd"/>
      <w:r w:rsidRPr="00D819D1">
        <w:rPr>
          <w:rFonts w:asciiTheme="minorHAnsi" w:hAnsiTheme="minorHAnsi" w:cstheme="minorHAnsi"/>
        </w:rPr>
        <w:t xml:space="preserve">, υπάρχουν διάφορα μοντέλα και θεωρίες που αναλύουν </w:t>
      </w:r>
      <w:r w:rsidRPr="00D819D1">
        <w:rPr>
          <w:rFonts w:asciiTheme="minorHAnsi" w:hAnsiTheme="minorHAnsi" w:cstheme="minorHAnsi"/>
          <w:bCs/>
        </w:rPr>
        <w:t>την πορεία ενός προϊόντος στην αγορά</w:t>
      </w:r>
      <w:r w:rsidRPr="00D819D1">
        <w:rPr>
          <w:rFonts w:asciiTheme="minorHAnsi" w:hAnsiTheme="minorHAnsi" w:cstheme="minorHAnsi"/>
        </w:rPr>
        <w:t>. Αυτά τα μοντέλα προσπαθούν να εξηγήσουν τον τρόπο με τον οποίο τα προϊόντα αναπτύσσονται, εισέρχονται, αναπτύσσονται και αποσύρονται από την αγορά. Ορισμένα από αυτά τα μοντέλα περιλαμβάνουν:</w:t>
      </w:r>
    </w:p>
    <w:p w:rsidR="009F38D9" w:rsidRDefault="009F38D9" w:rsidP="00FD5E7C">
      <w:pPr>
        <w:pStyle w:val="Web"/>
        <w:spacing w:line="360" w:lineRule="auto"/>
        <w:jc w:val="both"/>
        <w:rPr>
          <w:rFonts w:asciiTheme="minorHAnsi" w:hAnsiTheme="minorHAnsi" w:cstheme="minorHAnsi"/>
          <w:lang w:val="en-US"/>
        </w:rPr>
      </w:pPr>
    </w:p>
    <w:p w:rsidR="009F38D9" w:rsidRPr="009F38D9" w:rsidRDefault="009F38D9" w:rsidP="00FD5E7C">
      <w:pPr>
        <w:pStyle w:val="Web"/>
        <w:spacing w:line="360" w:lineRule="auto"/>
        <w:jc w:val="both"/>
        <w:rPr>
          <w:rFonts w:asciiTheme="minorHAnsi" w:hAnsiTheme="minorHAnsi" w:cstheme="minorHAnsi"/>
          <w:lang w:val="en-US"/>
        </w:rPr>
      </w:pPr>
    </w:p>
    <w:p w:rsidR="00FD5E7C" w:rsidRPr="00FD5E7C" w:rsidRDefault="00FD5E7C" w:rsidP="005B5A47">
      <w:pPr>
        <w:pStyle w:val="Web"/>
        <w:numPr>
          <w:ilvl w:val="0"/>
          <w:numId w:val="37"/>
        </w:numPr>
        <w:spacing w:line="360" w:lineRule="auto"/>
        <w:jc w:val="both"/>
        <w:rPr>
          <w:rFonts w:asciiTheme="minorHAnsi" w:hAnsiTheme="minorHAnsi" w:cstheme="minorHAnsi"/>
        </w:rPr>
      </w:pPr>
      <w:r w:rsidRPr="00FD5E7C">
        <w:rPr>
          <w:rStyle w:val="a7"/>
          <w:rFonts w:asciiTheme="minorHAnsi" w:hAnsiTheme="minorHAnsi" w:cstheme="minorHAnsi"/>
        </w:rPr>
        <w:lastRenderedPageBreak/>
        <w:t>Κύκλος Ζωής του Προϊόντος (</w:t>
      </w:r>
      <w:proofErr w:type="spellStart"/>
      <w:r w:rsidRPr="00FD5E7C">
        <w:rPr>
          <w:rStyle w:val="a7"/>
          <w:rFonts w:asciiTheme="minorHAnsi" w:hAnsiTheme="minorHAnsi" w:cstheme="minorHAnsi"/>
        </w:rPr>
        <w:t>Product</w:t>
      </w:r>
      <w:proofErr w:type="spellEnd"/>
      <w:r w:rsidRPr="00FD5E7C">
        <w:rPr>
          <w:rStyle w:val="a7"/>
          <w:rFonts w:asciiTheme="minorHAnsi" w:hAnsiTheme="minorHAnsi" w:cstheme="minorHAnsi"/>
        </w:rPr>
        <w:t xml:space="preserve"> </w:t>
      </w:r>
      <w:proofErr w:type="spellStart"/>
      <w:r w:rsidRPr="00FD5E7C">
        <w:rPr>
          <w:rStyle w:val="a7"/>
          <w:rFonts w:asciiTheme="minorHAnsi" w:hAnsiTheme="minorHAnsi" w:cstheme="minorHAnsi"/>
        </w:rPr>
        <w:t>Life</w:t>
      </w:r>
      <w:proofErr w:type="spellEnd"/>
      <w:r w:rsidRPr="00FD5E7C">
        <w:rPr>
          <w:rStyle w:val="a7"/>
          <w:rFonts w:asciiTheme="minorHAnsi" w:hAnsiTheme="minorHAnsi" w:cstheme="minorHAnsi"/>
        </w:rPr>
        <w:t xml:space="preserve"> </w:t>
      </w:r>
      <w:proofErr w:type="spellStart"/>
      <w:r w:rsidRPr="00FD5E7C">
        <w:rPr>
          <w:rStyle w:val="a7"/>
          <w:rFonts w:asciiTheme="minorHAnsi" w:hAnsiTheme="minorHAnsi" w:cstheme="minorHAnsi"/>
        </w:rPr>
        <w:t>Cycle</w:t>
      </w:r>
      <w:proofErr w:type="spellEnd"/>
      <w:r w:rsidRPr="00FD5E7C">
        <w:rPr>
          <w:rStyle w:val="a7"/>
          <w:rFonts w:asciiTheme="minorHAnsi" w:hAnsiTheme="minorHAnsi" w:cstheme="minorHAnsi"/>
        </w:rPr>
        <w:t>)</w:t>
      </w:r>
      <w:r w:rsidRPr="00FD5E7C">
        <w:rPr>
          <w:rFonts w:asciiTheme="minorHAnsi" w:hAnsiTheme="minorHAnsi" w:cstheme="minorHAnsi"/>
        </w:rPr>
        <w:t>: Αυτό το μοντέλο διαιρεί την πορεία ενός προϊόντος σε τέσσερις στάδια: εισαγωγή, ανάπτυξη, ώριμη φάση και υποχώρηση. Κάθε στάδιο σχετίζεται με διαφορετικές στρατηγικές μάρκετινγκ και απαιτεί διαφορετικές προσεγγίσεις (</w:t>
      </w:r>
      <w:proofErr w:type="spellStart"/>
      <w:r w:rsidRPr="00FD5E7C">
        <w:rPr>
          <w:rFonts w:asciiTheme="minorHAnsi" w:hAnsiTheme="minorHAnsi" w:cstheme="minorHAnsi"/>
        </w:rPr>
        <w:t>Kotler</w:t>
      </w:r>
      <w:proofErr w:type="spellEnd"/>
      <w:r w:rsidRPr="00FD5E7C">
        <w:rPr>
          <w:rFonts w:asciiTheme="minorHAnsi" w:hAnsiTheme="minorHAnsi" w:cstheme="minorHAnsi"/>
        </w:rPr>
        <w:t>, 2003).</w:t>
      </w:r>
    </w:p>
    <w:p w:rsidR="00FD5E7C" w:rsidRPr="00FD5E7C" w:rsidRDefault="00FD5E7C" w:rsidP="005B5A47">
      <w:pPr>
        <w:pStyle w:val="Web"/>
        <w:numPr>
          <w:ilvl w:val="0"/>
          <w:numId w:val="37"/>
        </w:numPr>
        <w:spacing w:line="360" w:lineRule="auto"/>
        <w:jc w:val="both"/>
        <w:rPr>
          <w:rFonts w:asciiTheme="minorHAnsi" w:hAnsiTheme="minorHAnsi" w:cstheme="minorHAnsi"/>
        </w:rPr>
      </w:pPr>
      <w:r w:rsidRPr="00FD5E7C">
        <w:rPr>
          <w:rStyle w:val="a7"/>
          <w:rFonts w:asciiTheme="minorHAnsi" w:hAnsiTheme="minorHAnsi" w:cstheme="minorHAnsi"/>
        </w:rPr>
        <w:t>Μοντέλο Καινοτομίας-Διάδοσης (</w:t>
      </w:r>
      <w:proofErr w:type="spellStart"/>
      <w:r w:rsidRPr="00FD5E7C">
        <w:rPr>
          <w:rStyle w:val="a7"/>
          <w:rFonts w:asciiTheme="minorHAnsi" w:hAnsiTheme="minorHAnsi" w:cstheme="minorHAnsi"/>
        </w:rPr>
        <w:t>Innovation</w:t>
      </w:r>
      <w:proofErr w:type="spellEnd"/>
      <w:r w:rsidRPr="00FD5E7C">
        <w:rPr>
          <w:rStyle w:val="a7"/>
          <w:rFonts w:asciiTheme="minorHAnsi" w:hAnsiTheme="minorHAnsi" w:cstheme="minorHAnsi"/>
        </w:rPr>
        <w:t>-</w:t>
      </w:r>
      <w:proofErr w:type="spellStart"/>
      <w:r w:rsidRPr="00FD5E7C">
        <w:rPr>
          <w:rStyle w:val="a7"/>
          <w:rFonts w:asciiTheme="minorHAnsi" w:hAnsiTheme="minorHAnsi" w:cstheme="minorHAnsi"/>
        </w:rPr>
        <w:t>Adoption</w:t>
      </w:r>
      <w:proofErr w:type="spellEnd"/>
      <w:r w:rsidRPr="00FD5E7C">
        <w:rPr>
          <w:rStyle w:val="a7"/>
          <w:rFonts w:asciiTheme="minorHAnsi" w:hAnsiTheme="minorHAnsi" w:cstheme="minorHAnsi"/>
        </w:rPr>
        <w:t xml:space="preserve"> </w:t>
      </w:r>
      <w:proofErr w:type="spellStart"/>
      <w:r w:rsidRPr="00FD5E7C">
        <w:rPr>
          <w:rStyle w:val="a7"/>
          <w:rFonts w:asciiTheme="minorHAnsi" w:hAnsiTheme="minorHAnsi" w:cstheme="minorHAnsi"/>
        </w:rPr>
        <w:t>Model</w:t>
      </w:r>
      <w:proofErr w:type="spellEnd"/>
      <w:r w:rsidRPr="00FD5E7C">
        <w:rPr>
          <w:rStyle w:val="a7"/>
          <w:rFonts w:asciiTheme="minorHAnsi" w:hAnsiTheme="minorHAnsi" w:cstheme="minorHAnsi"/>
        </w:rPr>
        <w:t>)</w:t>
      </w:r>
      <w:r w:rsidRPr="00FD5E7C">
        <w:rPr>
          <w:rFonts w:asciiTheme="minorHAnsi" w:hAnsiTheme="minorHAnsi" w:cstheme="minorHAnsi"/>
        </w:rPr>
        <w:t>: Αυτό το μοντέλο εστιάζει στη διαδικασία με την οποία οι καινοτόμοι καταναλωτές αποδέχονται νέα προϊόντα. Κατανέμει τους καταναλωτές σε διάφορες κατηγορίες με βάση την ταχύτητα με την οποία αποδέχονται νέες ιδέες (</w:t>
      </w:r>
      <w:proofErr w:type="spellStart"/>
      <w:r w:rsidRPr="00FD5E7C">
        <w:rPr>
          <w:rFonts w:asciiTheme="minorHAnsi" w:hAnsiTheme="minorHAnsi" w:cstheme="minorHAnsi"/>
        </w:rPr>
        <w:t>Rogers</w:t>
      </w:r>
      <w:proofErr w:type="spellEnd"/>
      <w:r w:rsidRPr="00FD5E7C">
        <w:rPr>
          <w:rFonts w:asciiTheme="minorHAnsi" w:hAnsiTheme="minorHAnsi" w:cstheme="minorHAnsi"/>
        </w:rPr>
        <w:t>, 1962).</w:t>
      </w:r>
    </w:p>
    <w:p w:rsidR="00FD5E7C" w:rsidRPr="00FD5E7C" w:rsidRDefault="00FD5E7C" w:rsidP="005B5A47">
      <w:pPr>
        <w:pStyle w:val="Web"/>
        <w:numPr>
          <w:ilvl w:val="0"/>
          <w:numId w:val="36"/>
        </w:numPr>
        <w:spacing w:line="360" w:lineRule="auto"/>
        <w:jc w:val="both"/>
        <w:rPr>
          <w:rFonts w:asciiTheme="minorHAnsi" w:hAnsiTheme="minorHAnsi" w:cstheme="minorHAnsi"/>
        </w:rPr>
      </w:pPr>
      <w:r w:rsidRPr="00FD5E7C">
        <w:rPr>
          <w:rStyle w:val="a7"/>
          <w:rFonts w:asciiTheme="minorHAnsi" w:hAnsiTheme="minorHAnsi" w:cstheme="minorHAnsi"/>
        </w:rPr>
        <w:t>Μοντέλο Διάχυσης Καινοτομίας (</w:t>
      </w:r>
      <w:proofErr w:type="spellStart"/>
      <w:r w:rsidRPr="00FD5E7C">
        <w:rPr>
          <w:rStyle w:val="a7"/>
          <w:rFonts w:asciiTheme="minorHAnsi" w:hAnsiTheme="minorHAnsi" w:cstheme="minorHAnsi"/>
        </w:rPr>
        <w:t>Diffusion</w:t>
      </w:r>
      <w:proofErr w:type="spellEnd"/>
      <w:r w:rsidRPr="00FD5E7C">
        <w:rPr>
          <w:rStyle w:val="a7"/>
          <w:rFonts w:asciiTheme="minorHAnsi" w:hAnsiTheme="minorHAnsi" w:cstheme="minorHAnsi"/>
        </w:rPr>
        <w:t xml:space="preserve"> </w:t>
      </w:r>
      <w:proofErr w:type="spellStart"/>
      <w:r w:rsidRPr="00FD5E7C">
        <w:rPr>
          <w:rStyle w:val="a7"/>
          <w:rFonts w:asciiTheme="minorHAnsi" w:hAnsiTheme="minorHAnsi" w:cstheme="minorHAnsi"/>
        </w:rPr>
        <w:t>of</w:t>
      </w:r>
      <w:proofErr w:type="spellEnd"/>
      <w:r w:rsidRPr="00FD5E7C">
        <w:rPr>
          <w:rStyle w:val="a7"/>
          <w:rFonts w:asciiTheme="minorHAnsi" w:hAnsiTheme="minorHAnsi" w:cstheme="minorHAnsi"/>
        </w:rPr>
        <w:t xml:space="preserve"> </w:t>
      </w:r>
      <w:proofErr w:type="spellStart"/>
      <w:r w:rsidRPr="00FD5E7C">
        <w:rPr>
          <w:rStyle w:val="a7"/>
          <w:rFonts w:asciiTheme="minorHAnsi" w:hAnsiTheme="minorHAnsi" w:cstheme="minorHAnsi"/>
        </w:rPr>
        <w:t>Innovation</w:t>
      </w:r>
      <w:proofErr w:type="spellEnd"/>
      <w:r w:rsidRPr="00FD5E7C">
        <w:rPr>
          <w:rStyle w:val="a7"/>
          <w:rFonts w:asciiTheme="minorHAnsi" w:hAnsiTheme="minorHAnsi" w:cstheme="minorHAnsi"/>
        </w:rPr>
        <w:t xml:space="preserve"> </w:t>
      </w:r>
      <w:proofErr w:type="spellStart"/>
      <w:r w:rsidRPr="00FD5E7C">
        <w:rPr>
          <w:rStyle w:val="a7"/>
          <w:rFonts w:asciiTheme="minorHAnsi" w:hAnsiTheme="minorHAnsi" w:cstheme="minorHAnsi"/>
        </w:rPr>
        <w:t>Model</w:t>
      </w:r>
      <w:proofErr w:type="spellEnd"/>
      <w:r w:rsidRPr="00FD5E7C">
        <w:rPr>
          <w:rStyle w:val="a7"/>
          <w:rFonts w:asciiTheme="minorHAnsi" w:hAnsiTheme="minorHAnsi" w:cstheme="minorHAnsi"/>
        </w:rPr>
        <w:t>)</w:t>
      </w:r>
      <w:r w:rsidRPr="00FD5E7C">
        <w:rPr>
          <w:rFonts w:asciiTheme="minorHAnsi" w:hAnsiTheme="minorHAnsi" w:cstheme="minorHAnsi"/>
        </w:rPr>
        <w:t>: Αυτό το μοντέλο περιγράφει την εξάπλωση νέων ιδεών ή τεχνολογιών μέσα στην κοινωνία. Το μοντέλο περιλαμβάνει πέντε κατηγορίες καταναλωτών, με βάση τον ρυθμό και το χρόνο που χρειάζονται για να αποδεχθούν μια καινοτομία (</w:t>
      </w:r>
      <w:proofErr w:type="spellStart"/>
      <w:r w:rsidRPr="00FD5E7C">
        <w:rPr>
          <w:rFonts w:asciiTheme="minorHAnsi" w:hAnsiTheme="minorHAnsi" w:cstheme="minorHAnsi"/>
        </w:rPr>
        <w:t>Rogers</w:t>
      </w:r>
      <w:proofErr w:type="spellEnd"/>
      <w:r w:rsidRPr="00FD5E7C">
        <w:rPr>
          <w:rFonts w:asciiTheme="minorHAnsi" w:hAnsiTheme="minorHAnsi" w:cstheme="minorHAnsi"/>
        </w:rPr>
        <w:t>, 1962).</w:t>
      </w:r>
    </w:p>
    <w:p w:rsidR="00FD5E7C" w:rsidRPr="00FD5E7C" w:rsidRDefault="00FD5E7C" w:rsidP="005B5A47">
      <w:pPr>
        <w:pStyle w:val="Web"/>
        <w:numPr>
          <w:ilvl w:val="0"/>
          <w:numId w:val="35"/>
        </w:numPr>
        <w:spacing w:line="360" w:lineRule="auto"/>
        <w:jc w:val="both"/>
        <w:rPr>
          <w:rFonts w:asciiTheme="minorHAnsi" w:hAnsiTheme="minorHAnsi" w:cstheme="minorHAnsi"/>
        </w:rPr>
      </w:pPr>
      <w:r w:rsidRPr="00FD5E7C">
        <w:rPr>
          <w:rStyle w:val="a7"/>
          <w:rFonts w:asciiTheme="minorHAnsi" w:hAnsiTheme="minorHAnsi" w:cstheme="minorHAnsi"/>
        </w:rPr>
        <w:t xml:space="preserve">Μοντέλο Ανταλλαγής (Exchange </w:t>
      </w:r>
      <w:proofErr w:type="spellStart"/>
      <w:r w:rsidRPr="00FD5E7C">
        <w:rPr>
          <w:rStyle w:val="a7"/>
          <w:rFonts w:asciiTheme="minorHAnsi" w:hAnsiTheme="minorHAnsi" w:cstheme="minorHAnsi"/>
        </w:rPr>
        <w:t>Model</w:t>
      </w:r>
      <w:proofErr w:type="spellEnd"/>
      <w:r w:rsidRPr="00FD5E7C">
        <w:rPr>
          <w:rStyle w:val="a7"/>
          <w:rFonts w:asciiTheme="minorHAnsi" w:hAnsiTheme="minorHAnsi" w:cstheme="minorHAnsi"/>
        </w:rPr>
        <w:t>)</w:t>
      </w:r>
      <w:r w:rsidRPr="00FD5E7C">
        <w:rPr>
          <w:rFonts w:asciiTheme="minorHAnsi" w:hAnsiTheme="minorHAnsi" w:cstheme="minorHAnsi"/>
        </w:rPr>
        <w:t>: Αυτό το μοντέλο εξετάζει την πορεία των αγορών μέσα από το πρίσμα της ανταλλαγής αξίας μεταξύ του καταναλωτή και του προϊόντος. Περιλαμβάνει τις διαδικασίες της ανάλυσης, της επιλογής, της αγοράς και της μεταχείρισης (</w:t>
      </w:r>
      <w:proofErr w:type="spellStart"/>
      <w:r w:rsidRPr="00FD5E7C">
        <w:rPr>
          <w:rFonts w:asciiTheme="minorHAnsi" w:hAnsiTheme="minorHAnsi" w:cstheme="minorHAnsi"/>
        </w:rPr>
        <w:t>Kotler</w:t>
      </w:r>
      <w:proofErr w:type="spellEnd"/>
      <w:r w:rsidRPr="00FD5E7C">
        <w:rPr>
          <w:rFonts w:asciiTheme="minorHAnsi" w:hAnsiTheme="minorHAnsi" w:cstheme="minorHAnsi"/>
        </w:rPr>
        <w:t xml:space="preserve"> &amp; </w:t>
      </w:r>
      <w:proofErr w:type="spellStart"/>
      <w:r w:rsidRPr="00FD5E7C">
        <w:rPr>
          <w:rFonts w:asciiTheme="minorHAnsi" w:hAnsiTheme="minorHAnsi" w:cstheme="minorHAnsi"/>
        </w:rPr>
        <w:t>Armstrong</w:t>
      </w:r>
      <w:proofErr w:type="spellEnd"/>
      <w:r w:rsidRPr="00FD5E7C">
        <w:rPr>
          <w:rFonts w:asciiTheme="minorHAnsi" w:hAnsiTheme="minorHAnsi" w:cstheme="minorHAnsi"/>
        </w:rPr>
        <w:t>, 2006).</w:t>
      </w:r>
    </w:p>
    <w:p w:rsidR="00FD5E7C" w:rsidRPr="00FD5E7C" w:rsidRDefault="00FD5E7C" w:rsidP="005B5A47">
      <w:pPr>
        <w:pStyle w:val="Web"/>
        <w:numPr>
          <w:ilvl w:val="0"/>
          <w:numId w:val="34"/>
        </w:numPr>
        <w:spacing w:line="360" w:lineRule="auto"/>
        <w:jc w:val="both"/>
        <w:rPr>
          <w:rFonts w:asciiTheme="minorHAnsi" w:hAnsiTheme="minorHAnsi" w:cstheme="minorHAnsi"/>
        </w:rPr>
      </w:pPr>
      <w:r w:rsidRPr="00FD5E7C">
        <w:rPr>
          <w:rStyle w:val="a7"/>
          <w:rFonts w:asciiTheme="minorHAnsi" w:hAnsiTheme="minorHAnsi" w:cstheme="minorHAnsi"/>
        </w:rPr>
        <w:t xml:space="preserve">Μοντέλο Προσωπικού </w:t>
      </w:r>
      <w:proofErr w:type="spellStart"/>
      <w:r w:rsidRPr="00FD5E7C">
        <w:rPr>
          <w:rStyle w:val="a7"/>
          <w:rFonts w:asciiTheme="minorHAnsi" w:hAnsiTheme="minorHAnsi" w:cstheme="minorHAnsi"/>
        </w:rPr>
        <w:t>Σχέδιου</w:t>
      </w:r>
      <w:proofErr w:type="spellEnd"/>
      <w:r w:rsidRPr="00FD5E7C">
        <w:rPr>
          <w:rStyle w:val="a7"/>
          <w:rFonts w:asciiTheme="minorHAnsi" w:hAnsiTheme="minorHAnsi" w:cstheme="minorHAnsi"/>
        </w:rPr>
        <w:t xml:space="preserve"> Αγοράς (</w:t>
      </w:r>
      <w:proofErr w:type="spellStart"/>
      <w:r w:rsidRPr="00FD5E7C">
        <w:rPr>
          <w:rStyle w:val="a7"/>
          <w:rFonts w:asciiTheme="minorHAnsi" w:hAnsiTheme="minorHAnsi" w:cstheme="minorHAnsi"/>
        </w:rPr>
        <w:t>Personal</w:t>
      </w:r>
      <w:proofErr w:type="spellEnd"/>
      <w:r w:rsidRPr="00FD5E7C">
        <w:rPr>
          <w:rStyle w:val="a7"/>
          <w:rFonts w:asciiTheme="minorHAnsi" w:hAnsiTheme="minorHAnsi" w:cstheme="minorHAnsi"/>
        </w:rPr>
        <w:t xml:space="preserve"> </w:t>
      </w:r>
      <w:proofErr w:type="spellStart"/>
      <w:r w:rsidRPr="00FD5E7C">
        <w:rPr>
          <w:rStyle w:val="a7"/>
          <w:rFonts w:asciiTheme="minorHAnsi" w:hAnsiTheme="minorHAnsi" w:cstheme="minorHAnsi"/>
        </w:rPr>
        <w:t>Selling</w:t>
      </w:r>
      <w:proofErr w:type="spellEnd"/>
      <w:r w:rsidRPr="00FD5E7C">
        <w:rPr>
          <w:rStyle w:val="a7"/>
          <w:rFonts w:asciiTheme="minorHAnsi" w:hAnsiTheme="minorHAnsi" w:cstheme="minorHAnsi"/>
        </w:rPr>
        <w:t xml:space="preserve"> </w:t>
      </w:r>
      <w:proofErr w:type="spellStart"/>
      <w:r w:rsidRPr="00FD5E7C">
        <w:rPr>
          <w:rStyle w:val="a7"/>
          <w:rFonts w:asciiTheme="minorHAnsi" w:hAnsiTheme="minorHAnsi" w:cstheme="minorHAnsi"/>
        </w:rPr>
        <w:t>Process</w:t>
      </w:r>
      <w:proofErr w:type="spellEnd"/>
      <w:r w:rsidRPr="00FD5E7C">
        <w:rPr>
          <w:rStyle w:val="a7"/>
          <w:rFonts w:asciiTheme="minorHAnsi" w:hAnsiTheme="minorHAnsi" w:cstheme="minorHAnsi"/>
        </w:rPr>
        <w:t xml:space="preserve"> </w:t>
      </w:r>
      <w:proofErr w:type="spellStart"/>
      <w:r w:rsidRPr="00FD5E7C">
        <w:rPr>
          <w:rStyle w:val="a7"/>
          <w:rFonts w:asciiTheme="minorHAnsi" w:hAnsiTheme="minorHAnsi" w:cstheme="minorHAnsi"/>
        </w:rPr>
        <w:t>Model</w:t>
      </w:r>
      <w:proofErr w:type="spellEnd"/>
      <w:r w:rsidRPr="00FD5E7C">
        <w:rPr>
          <w:rStyle w:val="a7"/>
          <w:rFonts w:asciiTheme="minorHAnsi" w:hAnsiTheme="minorHAnsi" w:cstheme="minorHAnsi"/>
        </w:rPr>
        <w:t>)</w:t>
      </w:r>
      <w:r w:rsidRPr="00FD5E7C">
        <w:rPr>
          <w:rFonts w:asciiTheme="minorHAnsi" w:hAnsiTheme="minorHAnsi" w:cstheme="minorHAnsi"/>
        </w:rPr>
        <w:t>: Αυτό το μοντέλο εστιάζει στη διαδικασία της προσωπικής πώλησης και της επικοινωνίας μεταξύ του πωλητή και του αγοραστή. Περιλαμβάνει τα στάδια της προετοιμασίας, της εισαγωγής, της παρουσίασης, της αντίρρησης, της κλείστρου και της συντήρησης (</w:t>
      </w:r>
      <w:proofErr w:type="spellStart"/>
      <w:r w:rsidRPr="00FD5E7C">
        <w:rPr>
          <w:rFonts w:asciiTheme="minorHAnsi" w:hAnsiTheme="minorHAnsi" w:cstheme="minorHAnsi"/>
        </w:rPr>
        <w:t>Hawkins</w:t>
      </w:r>
      <w:proofErr w:type="spellEnd"/>
      <w:r w:rsidRPr="00FD5E7C">
        <w:rPr>
          <w:rFonts w:asciiTheme="minorHAnsi" w:hAnsiTheme="minorHAnsi" w:cstheme="minorHAnsi"/>
        </w:rPr>
        <w:t xml:space="preserve"> &amp; </w:t>
      </w:r>
      <w:proofErr w:type="spellStart"/>
      <w:r w:rsidRPr="00FD5E7C">
        <w:rPr>
          <w:rFonts w:asciiTheme="minorHAnsi" w:hAnsiTheme="minorHAnsi" w:cstheme="minorHAnsi"/>
        </w:rPr>
        <w:t>Mothersbaugh</w:t>
      </w:r>
      <w:proofErr w:type="spellEnd"/>
      <w:r w:rsidRPr="00FD5E7C">
        <w:rPr>
          <w:rFonts w:asciiTheme="minorHAnsi" w:hAnsiTheme="minorHAnsi" w:cstheme="minorHAnsi"/>
        </w:rPr>
        <w:t>, 2010).</w:t>
      </w:r>
    </w:p>
    <w:p w:rsidR="00FD5E7C" w:rsidRPr="00FD5E7C" w:rsidRDefault="00FD5E7C" w:rsidP="00FD5E7C">
      <w:pPr>
        <w:pStyle w:val="Web"/>
        <w:spacing w:line="360" w:lineRule="auto"/>
        <w:jc w:val="both"/>
        <w:rPr>
          <w:rFonts w:asciiTheme="minorHAnsi" w:hAnsiTheme="minorHAnsi" w:cstheme="minorHAnsi"/>
        </w:rPr>
      </w:pPr>
      <w:r w:rsidRPr="00FD5E7C">
        <w:rPr>
          <w:rFonts w:asciiTheme="minorHAnsi" w:hAnsiTheme="minorHAnsi" w:cstheme="minorHAnsi"/>
        </w:rPr>
        <w:t>Αυτά τα μοντέλα και θεωρίες παρέχουν μια πολυδιάστατη κατανόηση της πορείας των προϊόντων στην αγορά, αναδεικνύοντας τα στάδια ανάπτυξης, τις στρατηγικές που ακολουθούνται και την αλληλεπίδραση με τους καταναλωτές.</w:t>
      </w:r>
    </w:p>
    <w:p w:rsidR="006B782B" w:rsidRPr="001F0881" w:rsidRDefault="006B782B" w:rsidP="001F0881">
      <w:pPr>
        <w:pStyle w:val="Web"/>
        <w:spacing w:line="360" w:lineRule="auto"/>
        <w:jc w:val="both"/>
        <w:rPr>
          <w:rFonts w:asciiTheme="minorHAnsi" w:hAnsiTheme="minorHAnsi" w:cstheme="minorHAnsi"/>
        </w:rPr>
      </w:pPr>
      <w:r w:rsidRPr="001F0881">
        <w:rPr>
          <w:rFonts w:asciiTheme="minorHAnsi" w:hAnsiTheme="minorHAnsi" w:cstheme="minorHAnsi"/>
        </w:rPr>
        <w:t xml:space="preserve">Το ενιαίο </w:t>
      </w:r>
      <w:proofErr w:type="spellStart"/>
      <w:r w:rsidRPr="001F0881">
        <w:rPr>
          <w:rFonts w:asciiTheme="minorHAnsi" w:hAnsiTheme="minorHAnsi" w:cstheme="minorHAnsi"/>
        </w:rPr>
        <w:t>brand</w:t>
      </w:r>
      <w:proofErr w:type="spellEnd"/>
      <w:r w:rsidRPr="001F0881">
        <w:rPr>
          <w:rFonts w:asciiTheme="minorHAnsi" w:hAnsiTheme="minorHAnsi" w:cstheme="minorHAnsi"/>
        </w:rPr>
        <w:t xml:space="preserve"> </w:t>
      </w:r>
      <w:proofErr w:type="spellStart"/>
      <w:r w:rsidRPr="001F0881">
        <w:rPr>
          <w:rFonts w:asciiTheme="minorHAnsi" w:hAnsiTheme="minorHAnsi" w:cstheme="minorHAnsi"/>
        </w:rPr>
        <w:t>image</w:t>
      </w:r>
      <w:proofErr w:type="spellEnd"/>
      <w:r w:rsidRPr="001F0881">
        <w:rPr>
          <w:rFonts w:asciiTheme="minorHAnsi" w:hAnsiTheme="minorHAnsi" w:cstheme="minorHAnsi"/>
        </w:rPr>
        <w:t xml:space="preserve"> αποτελεί σημαντικό εργαλείο για τις διεθνείς εξαγωγικές επιχειρήσεις. Βασίζεται σε συστηματική στρατηγική </w:t>
      </w:r>
      <w:proofErr w:type="spellStart"/>
      <w:r w:rsidRPr="001F0881">
        <w:rPr>
          <w:rFonts w:asciiTheme="minorHAnsi" w:hAnsiTheme="minorHAnsi" w:cstheme="minorHAnsi"/>
        </w:rPr>
        <w:t>branding</w:t>
      </w:r>
      <w:proofErr w:type="spellEnd"/>
      <w:r w:rsidRPr="001F0881">
        <w:rPr>
          <w:rFonts w:asciiTheme="minorHAnsi" w:hAnsiTheme="minorHAnsi" w:cstheme="minorHAnsi"/>
        </w:rPr>
        <w:t xml:space="preserve"> και αποτελεί την </w:t>
      </w:r>
      <w:r w:rsidRPr="001F0881">
        <w:rPr>
          <w:rFonts w:asciiTheme="minorHAnsi" w:hAnsiTheme="minorHAnsi" w:cstheme="minorHAnsi"/>
        </w:rPr>
        <w:lastRenderedPageBreak/>
        <w:t xml:space="preserve">ουσία της αναγνωρίσιμης παρουσίας στις παγκόσμιες αγορές. Η ανάπτυξη ενός ενιαίου </w:t>
      </w:r>
      <w:proofErr w:type="spellStart"/>
      <w:r w:rsidRPr="001F0881">
        <w:rPr>
          <w:rFonts w:asciiTheme="minorHAnsi" w:hAnsiTheme="minorHAnsi" w:cstheme="minorHAnsi"/>
        </w:rPr>
        <w:t>brand</w:t>
      </w:r>
      <w:proofErr w:type="spellEnd"/>
      <w:r w:rsidRPr="001F0881">
        <w:rPr>
          <w:rFonts w:asciiTheme="minorHAnsi" w:hAnsiTheme="minorHAnsi" w:cstheme="minorHAnsi"/>
        </w:rPr>
        <w:t xml:space="preserve"> </w:t>
      </w:r>
      <w:proofErr w:type="spellStart"/>
      <w:r w:rsidRPr="001F0881">
        <w:rPr>
          <w:rFonts w:asciiTheme="minorHAnsi" w:hAnsiTheme="minorHAnsi" w:cstheme="minorHAnsi"/>
        </w:rPr>
        <w:t>image</w:t>
      </w:r>
      <w:proofErr w:type="spellEnd"/>
      <w:r w:rsidRPr="001F0881">
        <w:rPr>
          <w:rFonts w:asciiTheme="minorHAnsi" w:hAnsiTheme="minorHAnsi" w:cstheme="minorHAnsi"/>
        </w:rPr>
        <w:t xml:space="preserve"> έχει τις εξής επιπτώσεις:</w:t>
      </w:r>
    </w:p>
    <w:p w:rsidR="006B782B" w:rsidRPr="001F0881" w:rsidRDefault="006B782B" w:rsidP="005B5A47">
      <w:pPr>
        <w:pStyle w:val="Web"/>
        <w:numPr>
          <w:ilvl w:val="0"/>
          <w:numId w:val="7"/>
        </w:numPr>
        <w:spacing w:line="360" w:lineRule="auto"/>
        <w:jc w:val="both"/>
        <w:rPr>
          <w:rFonts w:asciiTheme="minorHAnsi" w:hAnsiTheme="minorHAnsi" w:cstheme="minorHAnsi"/>
        </w:rPr>
      </w:pPr>
      <w:r w:rsidRPr="001F0881">
        <w:rPr>
          <w:rStyle w:val="a7"/>
          <w:rFonts w:asciiTheme="minorHAnsi" w:hAnsiTheme="minorHAnsi" w:cstheme="minorHAnsi"/>
        </w:rPr>
        <w:t>Δημιουργία Συνοχής:</w:t>
      </w:r>
      <w:r w:rsidRPr="001F0881">
        <w:rPr>
          <w:rFonts w:asciiTheme="minorHAnsi" w:hAnsiTheme="minorHAnsi" w:cstheme="minorHAnsi"/>
        </w:rPr>
        <w:t xml:space="preserve"> Η συνοχή στην επικοινωνία, την εμφάνιση και τις αξίες ενισχύει την εικόνα της επιχείρησης και ενισχύει την </w:t>
      </w:r>
      <w:proofErr w:type="spellStart"/>
      <w:r w:rsidRPr="001F0881">
        <w:rPr>
          <w:rFonts w:asciiTheme="minorHAnsi" w:hAnsiTheme="minorHAnsi" w:cstheme="minorHAnsi"/>
        </w:rPr>
        <w:t>αναγνωρισιμότητα</w:t>
      </w:r>
      <w:proofErr w:type="spellEnd"/>
      <w:r w:rsidRPr="001F0881">
        <w:rPr>
          <w:rFonts w:asciiTheme="minorHAnsi" w:hAnsiTheme="minorHAnsi" w:cstheme="minorHAnsi"/>
        </w:rPr>
        <w:t xml:space="preserve"> στην αγορά.</w:t>
      </w:r>
    </w:p>
    <w:p w:rsidR="006B782B" w:rsidRPr="001F0881" w:rsidRDefault="006B782B" w:rsidP="005B5A47">
      <w:pPr>
        <w:pStyle w:val="Web"/>
        <w:numPr>
          <w:ilvl w:val="0"/>
          <w:numId w:val="7"/>
        </w:numPr>
        <w:spacing w:line="360" w:lineRule="auto"/>
        <w:jc w:val="both"/>
        <w:rPr>
          <w:rFonts w:asciiTheme="minorHAnsi" w:hAnsiTheme="minorHAnsi" w:cstheme="minorHAnsi"/>
        </w:rPr>
      </w:pPr>
      <w:r w:rsidRPr="001F0881">
        <w:rPr>
          <w:rStyle w:val="a7"/>
          <w:rFonts w:asciiTheme="minorHAnsi" w:hAnsiTheme="minorHAnsi" w:cstheme="minorHAnsi"/>
        </w:rPr>
        <w:t>Αύξηση Ανταγωνιστικότητας:</w:t>
      </w:r>
      <w:r w:rsidRPr="001F0881">
        <w:rPr>
          <w:rFonts w:asciiTheme="minorHAnsi" w:hAnsiTheme="minorHAnsi" w:cstheme="minorHAnsi"/>
        </w:rPr>
        <w:t xml:space="preserve"> Ένα ισχυρό ενιαίο </w:t>
      </w:r>
      <w:proofErr w:type="spellStart"/>
      <w:r w:rsidRPr="001F0881">
        <w:rPr>
          <w:rFonts w:asciiTheme="minorHAnsi" w:hAnsiTheme="minorHAnsi" w:cstheme="minorHAnsi"/>
        </w:rPr>
        <w:t>brand</w:t>
      </w:r>
      <w:proofErr w:type="spellEnd"/>
      <w:r w:rsidRPr="001F0881">
        <w:rPr>
          <w:rFonts w:asciiTheme="minorHAnsi" w:hAnsiTheme="minorHAnsi" w:cstheme="minorHAnsi"/>
        </w:rPr>
        <w:t xml:space="preserve"> </w:t>
      </w:r>
      <w:proofErr w:type="spellStart"/>
      <w:r w:rsidRPr="001F0881">
        <w:rPr>
          <w:rFonts w:asciiTheme="minorHAnsi" w:hAnsiTheme="minorHAnsi" w:cstheme="minorHAnsi"/>
        </w:rPr>
        <w:t>image</w:t>
      </w:r>
      <w:proofErr w:type="spellEnd"/>
      <w:r w:rsidRPr="001F0881">
        <w:rPr>
          <w:rFonts w:asciiTheme="minorHAnsi" w:hAnsiTheme="minorHAnsi" w:cstheme="minorHAnsi"/>
        </w:rPr>
        <w:t xml:space="preserve"> ενισχύει την ανταγωνιστική θέση της επιχείρησης, καθώς οι πελάτες επιλέγουν προϊόντα και υπηρεσίες που γνωρίζουν και εμπιστεύονται.</w:t>
      </w:r>
    </w:p>
    <w:p w:rsidR="006B782B" w:rsidRPr="001F0881" w:rsidRDefault="006B782B" w:rsidP="005B5A47">
      <w:pPr>
        <w:pStyle w:val="Web"/>
        <w:numPr>
          <w:ilvl w:val="0"/>
          <w:numId w:val="7"/>
        </w:numPr>
        <w:spacing w:line="360" w:lineRule="auto"/>
        <w:jc w:val="both"/>
        <w:rPr>
          <w:rFonts w:asciiTheme="minorHAnsi" w:hAnsiTheme="minorHAnsi" w:cstheme="minorHAnsi"/>
        </w:rPr>
      </w:pPr>
      <w:r w:rsidRPr="001F0881">
        <w:rPr>
          <w:rStyle w:val="a7"/>
          <w:rFonts w:asciiTheme="minorHAnsi" w:hAnsiTheme="minorHAnsi" w:cstheme="minorHAnsi"/>
        </w:rPr>
        <w:t>Ενίσχυση Εμπιστοσύνης:</w:t>
      </w:r>
      <w:r w:rsidRPr="001F0881">
        <w:rPr>
          <w:rFonts w:asciiTheme="minorHAnsi" w:hAnsiTheme="minorHAnsi" w:cstheme="minorHAnsi"/>
        </w:rPr>
        <w:t xml:space="preserve"> Ένα ενιαίο </w:t>
      </w:r>
      <w:proofErr w:type="spellStart"/>
      <w:r w:rsidRPr="001F0881">
        <w:rPr>
          <w:rFonts w:asciiTheme="minorHAnsi" w:hAnsiTheme="minorHAnsi" w:cstheme="minorHAnsi"/>
        </w:rPr>
        <w:t>brand</w:t>
      </w:r>
      <w:proofErr w:type="spellEnd"/>
      <w:r w:rsidRPr="001F0881">
        <w:rPr>
          <w:rFonts w:asciiTheme="minorHAnsi" w:hAnsiTheme="minorHAnsi" w:cstheme="minorHAnsi"/>
        </w:rPr>
        <w:t xml:space="preserve"> </w:t>
      </w:r>
      <w:proofErr w:type="spellStart"/>
      <w:r w:rsidRPr="001F0881">
        <w:rPr>
          <w:rFonts w:asciiTheme="minorHAnsi" w:hAnsiTheme="minorHAnsi" w:cstheme="minorHAnsi"/>
        </w:rPr>
        <w:t>image</w:t>
      </w:r>
      <w:proofErr w:type="spellEnd"/>
      <w:r w:rsidRPr="001F0881">
        <w:rPr>
          <w:rFonts w:asciiTheme="minorHAnsi" w:hAnsiTheme="minorHAnsi" w:cstheme="minorHAnsi"/>
        </w:rPr>
        <w:t xml:space="preserve"> βοηθά στην δημιουργία εμπιστοσύνης μεταξύ της επιχείρησης και των πελατών της, καθιστώντας πιο πιθανό να προτιμήσουν τα προϊόντα και τις υπηρεσίες της.</w:t>
      </w:r>
    </w:p>
    <w:p w:rsidR="006B782B" w:rsidRPr="001F0881" w:rsidRDefault="006B782B" w:rsidP="005B5A47">
      <w:pPr>
        <w:pStyle w:val="Web"/>
        <w:numPr>
          <w:ilvl w:val="0"/>
          <w:numId w:val="7"/>
        </w:numPr>
        <w:spacing w:line="360" w:lineRule="auto"/>
        <w:jc w:val="both"/>
        <w:rPr>
          <w:rFonts w:asciiTheme="minorHAnsi" w:hAnsiTheme="minorHAnsi" w:cstheme="minorHAnsi"/>
        </w:rPr>
      </w:pPr>
      <w:r w:rsidRPr="001F0881">
        <w:rPr>
          <w:rStyle w:val="a7"/>
          <w:rFonts w:asciiTheme="minorHAnsi" w:hAnsiTheme="minorHAnsi" w:cstheme="minorHAnsi"/>
        </w:rPr>
        <w:t xml:space="preserve">Ενίσχυση </w:t>
      </w:r>
      <w:proofErr w:type="spellStart"/>
      <w:r w:rsidRPr="001F0881">
        <w:rPr>
          <w:rStyle w:val="a7"/>
          <w:rFonts w:asciiTheme="minorHAnsi" w:hAnsiTheme="minorHAnsi" w:cstheme="minorHAnsi"/>
        </w:rPr>
        <w:t>Αναγνωρισιμότητας</w:t>
      </w:r>
      <w:proofErr w:type="spellEnd"/>
      <w:r w:rsidRPr="001F0881">
        <w:rPr>
          <w:rStyle w:val="a7"/>
          <w:rFonts w:asciiTheme="minorHAnsi" w:hAnsiTheme="minorHAnsi" w:cstheme="minorHAnsi"/>
        </w:rPr>
        <w:t>:</w:t>
      </w:r>
      <w:r w:rsidRPr="001F0881">
        <w:rPr>
          <w:rFonts w:asciiTheme="minorHAnsi" w:hAnsiTheme="minorHAnsi" w:cstheme="minorHAnsi"/>
        </w:rPr>
        <w:t xml:space="preserve"> Η </w:t>
      </w:r>
      <w:proofErr w:type="spellStart"/>
      <w:r w:rsidRPr="001F0881">
        <w:rPr>
          <w:rFonts w:asciiTheme="minorHAnsi" w:hAnsiTheme="minorHAnsi" w:cstheme="minorHAnsi"/>
        </w:rPr>
        <w:t>αναγνωρισιμότητα</w:t>
      </w:r>
      <w:proofErr w:type="spellEnd"/>
      <w:r w:rsidRPr="001F0881">
        <w:rPr>
          <w:rFonts w:asciiTheme="minorHAnsi" w:hAnsiTheme="minorHAnsi" w:cstheme="minorHAnsi"/>
        </w:rPr>
        <w:t xml:space="preserve"> του </w:t>
      </w:r>
      <w:proofErr w:type="spellStart"/>
      <w:r w:rsidRPr="001F0881">
        <w:rPr>
          <w:rFonts w:asciiTheme="minorHAnsi" w:hAnsiTheme="minorHAnsi" w:cstheme="minorHAnsi"/>
        </w:rPr>
        <w:t>brand</w:t>
      </w:r>
      <w:proofErr w:type="spellEnd"/>
      <w:r w:rsidRPr="001F0881">
        <w:rPr>
          <w:rFonts w:asciiTheme="minorHAnsi" w:hAnsiTheme="minorHAnsi" w:cstheme="minorHAnsi"/>
        </w:rPr>
        <w:t xml:space="preserve"> διευκολύνει την αναγνώριση της επιχείρησης σε νέες αγορές και περιοχές.</w:t>
      </w:r>
    </w:p>
    <w:p w:rsidR="006B782B" w:rsidRPr="001F0881" w:rsidRDefault="006B782B" w:rsidP="001F0881">
      <w:pPr>
        <w:pStyle w:val="Web"/>
        <w:spacing w:line="360" w:lineRule="auto"/>
        <w:jc w:val="both"/>
        <w:rPr>
          <w:rFonts w:asciiTheme="minorHAnsi" w:hAnsiTheme="minorHAnsi" w:cstheme="minorHAnsi"/>
        </w:rPr>
      </w:pPr>
      <w:r w:rsidRPr="001F0881">
        <w:rPr>
          <w:rFonts w:asciiTheme="minorHAnsi" w:hAnsiTheme="minorHAnsi" w:cstheme="minorHAnsi"/>
        </w:rPr>
        <w:t xml:space="preserve">Τα παραπάνω ευρήματα υπογραμμίζουν τη σημασία του ενιαίου </w:t>
      </w:r>
      <w:proofErr w:type="spellStart"/>
      <w:r w:rsidRPr="001F0881">
        <w:rPr>
          <w:rFonts w:asciiTheme="minorHAnsi" w:hAnsiTheme="minorHAnsi" w:cstheme="minorHAnsi"/>
        </w:rPr>
        <w:t>brand</w:t>
      </w:r>
      <w:proofErr w:type="spellEnd"/>
      <w:r w:rsidRPr="001F0881">
        <w:rPr>
          <w:rFonts w:asciiTheme="minorHAnsi" w:hAnsiTheme="minorHAnsi" w:cstheme="minorHAnsi"/>
        </w:rPr>
        <w:t xml:space="preserve"> </w:t>
      </w:r>
      <w:proofErr w:type="spellStart"/>
      <w:r w:rsidRPr="001F0881">
        <w:rPr>
          <w:rFonts w:asciiTheme="minorHAnsi" w:hAnsiTheme="minorHAnsi" w:cstheme="minorHAnsi"/>
        </w:rPr>
        <w:t>image</w:t>
      </w:r>
      <w:proofErr w:type="spellEnd"/>
      <w:r w:rsidRPr="001F0881">
        <w:rPr>
          <w:rFonts w:asciiTheme="minorHAnsi" w:hAnsiTheme="minorHAnsi" w:cstheme="minorHAnsi"/>
        </w:rPr>
        <w:t xml:space="preserve"> για τις διεθνείς εξαγωγές επιχειρήσεων και ενισχύουν τη συνείδηση για την ανάγκη για συστηματική προσέγγιση του </w:t>
      </w:r>
      <w:proofErr w:type="spellStart"/>
      <w:r w:rsidRPr="001F0881">
        <w:rPr>
          <w:rFonts w:asciiTheme="minorHAnsi" w:hAnsiTheme="minorHAnsi" w:cstheme="minorHAnsi"/>
        </w:rPr>
        <w:t>branding</w:t>
      </w:r>
      <w:proofErr w:type="spellEnd"/>
      <w:r w:rsidRPr="001F0881">
        <w:rPr>
          <w:rFonts w:asciiTheme="minorHAnsi" w:hAnsiTheme="minorHAnsi" w:cstheme="minorHAnsi"/>
        </w:rPr>
        <w:t xml:space="preserve"> και της μάρκετινγκ στη διεθνή αγορά.</w:t>
      </w:r>
    </w:p>
    <w:p w:rsidR="006B782B" w:rsidRDefault="006B782B" w:rsidP="001F0881">
      <w:pPr>
        <w:pStyle w:val="Web"/>
        <w:spacing w:line="360" w:lineRule="auto"/>
        <w:jc w:val="both"/>
        <w:rPr>
          <w:rFonts w:asciiTheme="minorHAnsi" w:hAnsiTheme="minorHAnsi" w:cstheme="minorHAnsi"/>
        </w:rPr>
      </w:pPr>
      <w:r w:rsidRPr="001F0881">
        <w:rPr>
          <w:rFonts w:asciiTheme="minorHAnsi" w:hAnsiTheme="minorHAnsi" w:cstheme="minorHAnsi"/>
        </w:rPr>
        <w:t xml:space="preserve">Αυτή η ανάλυση και συμπεράσματα βασίζονται στην εκτενή έρευνα που πραγματοποιήθηκε στο πλαίσιο του προηγούμενου ερωτήματος, λαμβάνοντας υπόψη τις ακαδημαϊκές πηγές και τη βιβλιογραφία που προσφέρεται για τον τομέα του </w:t>
      </w:r>
      <w:proofErr w:type="spellStart"/>
      <w:r w:rsidRPr="001F0881">
        <w:rPr>
          <w:rFonts w:asciiTheme="minorHAnsi" w:hAnsiTheme="minorHAnsi" w:cstheme="minorHAnsi"/>
        </w:rPr>
        <w:t>branding</w:t>
      </w:r>
      <w:proofErr w:type="spellEnd"/>
      <w:r w:rsidRPr="001F0881">
        <w:rPr>
          <w:rFonts w:asciiTheme="minorHAnsi" w:hAnsiTheme="minorHAnsi" w:cstheme="minorHAnsi"/>
        </w:rPr>
        <w:t xml:space="preserve"> και του μάρκετινγκ.</w:t>
      </w:r>
    </w:p>
    <w:p w:rsidR="006B782B" w:rsidRPr="00074C65" w:rsidRDefault="00074C65" w:rsidP="005B5A47">
      <w:pPr>
        <w:pStyle w:val="Web"/>
        <w:numPr>
          <w:ilvl w:val="0"/>
          <w:numId w:val="32"/>
        </w:numPr>
        <w:tabs>
          <w:tab w:val="clear" w:pos="928"/>
        </w:tabs>
        <w:spacing w:line="360" w:lineRule="auto"/>
        <w:ind w:left="567" w:hanging="567"/>
        <w:jc w:val="both"/>
        <w:rPr>
          <w:rFonts w:asciiTheme="minorHAnsi" w:hAnsiTheme="minorHAnsi" w:cstheme="minorHAnsi"/>
          <w:b/>
          <w:bCs/>
          <w:lang w:val="en-US"/>
        </w:rPr>
      </w:pPr>
      <w:r w:rsidRPr="00074C65">
        <w:rPr>
          <w:rFonts w:asciiTheme="minorHAnsi" w:hAnsiTheme="minorHAnsi" w:cstheme="minorHAnsi"/>
          <w:b/>
          <w:bCs/>
        </w:rPr>
        <w:t xml:space="preserve">Προτάσεις για μελλοντική έρευνα </w:t>
      </w:r>
    </w:p>
    <w:p w:rsidR="00955B13" w:rsidRPr="001F0881" w:rsidRDefault="00955B13" w:rsidP="00074C65">
      <w:pPr>
        <w:pStyle w:val="Web"/>
        <w:spacing w:line="360" w:lineRule="auto"/>
        <w:jc w:val="both"/>
        <w:rPr>
          <w:rFonts w:asciiTheme="minorHAnsi" w:hAnsiTheme="minorHAnsi" w:cstheme="minorHAnsi"/>
        </w:rPr>
      </w:pPr>
      <w:r w:rsidRPr="001F0881">
        <w:rPr>
          <w:rFonts w:asciiTheme="minorHAnsi" w:hAnsiTheme="minorHAnsi" w:cstheme="minorHAnsi"/>
        </w:rPr>
        <w:t xml:space="preserve">Με βάση την εξειδικευμένη έρευνα που παρουσιάστηκε παραπάνω, αναδύονται πολλές ενδείξεις και πιθανές κατευθύνσεις για περαιτέρω έρευνα στο πεδίο του επιτυχημένου </w:t>
      </w:r>
      <w:proofErr w:type="spellStart"/>
      <w:r w:rsidRPr="001F0881">
        <w:rPr>
          <w:rFonts w:asciiTheme="minorHAnsi" w:hAnsiTheme="minorHAnsi" w:cstheme="minorHAnsi"/>
        </w:rPr>
        <w:t>branding</w:t>
      </w:r>
      <w:proofErr w:type="spellEnd"/>
      <w:r w:rsidRPr="001F0881">
        <w:rPr>
          <w:rFonts w:asciiTheme="minorHAnsi" w:hAnsiTheme="minorHAnsi" w:cstheme="minorHAnsi"/>
        </w:rPr>
        <w:t xml:space="preserve"> ελληνικών εξαγωγικών επιχειρήσεων. Οι προτάσεις για ενδείξεις και κατευθύνσεις είναι οι ακόλουθες:</w:t>
      </w:r>
    </w:p>
    <w:p w:rsidR="00955B13" w:rsidRPr="001F0881" w:rsidRDefault="00955B13" w:rsidP="005B5A47">
      <w:pPr>
        <w:pStyle w:val="Web"/>
        <w:numPr>
          <w:ilvl w:val="0"/>
          <w:numId w:val="33"/>
        </w:numPr>
        <w:spacing w:line="360" w:lineRule="auto"/>
        <w:jc w:val="both"/>
        <w:rPr>
          <w:rFonts w:asciiTheme="minorHAnsi" w:hAnsiTheme="minorHAnsi" w:cstheme="minorHAnsi"/>
        </w:rPr>
      </w:pPr>
      <w:r w:rsidRPr="001F0881">
        <w:rPr>
          <w:rStyle w:val="a7"/>
          <w:rFonts w:asciiTheme="minorHAnsi" w:hAnsiTheme="minorHAnsi" w:cstheme="minorHAnsi"/>
        </w:rPr>
        <w:t xml:space="preserve">Επίδραση του Πολιτισμικού Παράγοντα στο </w:t>
      </w:r>
      <w:proofErr w:type="spellStart"/>
      <w:r w:rsidRPr="001F0881">
        <w:rPr>
          <w:rStyle w:val="a7"/>
          <w:rFonts w:asciiTheme="minorHAnsi" w:hAnsiTheme="minorHAnsi" w:cstheme="minorHAnsi"/>
        </w:rPr>
        <w:t>Branding</w:t>
      </w:r>
      <w:proofErr w:type="spellEnd"/>
      <w:r w:rsidRPr="001F0881">
        <w:rPr>
          <w:rStyle w:val="a7"/>
          <w:rFonts w:asciiTheme="minorHAnsi" w:hAnsiTheme="minorHAnsi" w:cstheme="minorHAnsi"/>
        </w:rPr>
        <w:t>:</w:t>
      </w:r>
      <w:r w:rsidRPr="001F0881">
        <w:rPr>
          <w:rFonts w:asciiTheme="minorHAnsi" w:hAnsiTheme="minorHAnsi" w:cstheme="minorHAnsi"/>
        </w:rPr>
        <w:t xml:space="preserve"> Επιπλέον έρευνα μπορεί να διερευνήσει τον τρόπο με τον οποίο η ενσωμάτωση των πολιτισμικών στοιχείων στη στρατηγική </w:t>
      </w:r>
      <w:proofErr w:type="spellStart"/>
      <w:r w:rsidRPr="001F0881">
        <w:rPr>
          <w:rFonts w:asciiTheme="minorHAnsi" w:hAnsiTheme="minorHAnsi" w:cstheme="minorHAnsi"/>
        </w:rPr>
        <w:t>branding</w:t>
      </w:r>
      <w:proofErr w:type="spellEnd"/>
      <w:r w:rsidRPr="001F0881">
        <w:rPr>
          <w:rFonts w:asciiTheme="minorHAnsi" w:hAnsiTheme="minorHAnsi" w:cstheme="minorHAnsi"/>
        </w:rPr>
        <w:t xml:space="preserve"> επηρεάζει την </w:t>
      </w:r>
      <w:proofErr w:type="spellStart"/>
      <w:r w:rsidRPr="001F0881">
        <w:rPr>
          <w:rFonts w:asciiTheme="minorHAnsi" w:hAnsiTheme="minorHAnsi" w:cstheme="minorHAnsi"/>
        </w:rPr>
        <w:lastRenderedPageBreak/>
        <w:t>αναγνωρισιμότητα</w:t>
      </w:r>
      <w:proofErr w:type="spellEnd"/>
      <w:r w:rsidRPr="001F0881">
        <w:rPr>
          <w:rFonts w:asciiTheme="minorHAnsi" w:hAnsiTheme="minorHAnsi" w:cstheme="minorHAnsi"/>
        </w:rPr>
        <w:t xml:space="preserve"> και την αποδοχή των προϊόντων σε διεθνές επίπεδο </w:t>
      </w:r>
      <w:r w:rsidR="00F44E57">
        <w:rPr>
          <w:rFonts w:asciiTheme="minorHAnsi" w:hAnsiTheme="minorHAnsi" w:cstheme="minorHAnsi"/>
        </w:rPr>
        <w:t>(</w:t>
      </w:r>
      <w:r w:rsidR="00F44E57" w:rsidRPr="001F0881">
        <w:rPr>
          <w:rFonts w:asciiTheme="minorHAnsi" w:hAnsiTheme="minorHAnsi" w:cstheme="minorHAnsi"/>
          <w:lang w:val="en-US"/>
        </w:rPr>
        <w:t>Aaker</w:t>
      </w:r>
      <w:r w:rsidR="00F44E57" w:rsidRPr="00F44E57">
        <w:rPr>
          <w:rFonts w:asciiTheme="minorHAnsi" w:hAnsiTheme="minorHAnsi" w:cstheme="minorHAnsi"/>
        </w:rPr>
        <w:t xml:space="preserve">, </w:t>
      </w:r>
      <w:r w:rsidR="00F44E57" w:rsidRPr="001F0881">
        <w:rPr>
          <w:rFonts w:asciiTheme="minorHAnsi" w:hAnsiTheme="minorHAnsi" w:cstheme="minorHAnsi"/>
          <w:lang w:val="en-US"/>
        </w:rPr>
        <w:t>D</w:t>
      </w:r>
      <w:r w:rsidR="00F44E57" w:rsidRPr="00F44E57">
        <w:rPr>
          <w:rFonts w:asciiTheme="minorHAnsi" w:hAnsiTheme="minorHAnsi" w:cstheme="minorHAnsi"/>
        </w:rPr>
        <w:t xml:space="preserve">. </w:t>
      </w:r>
      <w:r w:rsidR="00F44E57" w:rsidRPr="001F0881">
        <w:rPr>
          <w:rFonts w:asciiTheme="minorHAnsi" w:hAnsiTheme="minorHAnsi" w:cstheme="minorHAnsi"/>
          <w:lang w:val="en-US"/>
        </w:rPr>
        <w:t>A</w:t>
      </w:r>
      <w:r w:rsidR="00F44E57" w:rsidRPr="00F44E57">
        <w:rPr>
          <w:rFonts w:asciiTheme="minorHAnsi" w:hAnsiTheme="minorHAnsi" w:cstheme="minorHAnsi"/>
        </w:rPr>
        <w:t>. 1991)</w:t>
      </w:r>
      <w:r w:rsidRPr="001F0881">
        <w:rPr>
          <w:rFonts w:asciiTheme="minorHAnsi" w:hAnsiTheme="minorHAnsi" w:cstheme="minorHAnsi"/>
        </w:rPr>
        <w:t xml:space="preserve">. Αυτό μπορεί να συμπεριλάβει μελέτες περίπτωσης σε επιχειρήσεις που έχουν επιτύχει την ενσωμάτωση του πολιτισμικού στοιχείου στο </w:t>
      </w:r>
      <w:proofErr w:type="spellStart"/>
      <w:r w:rsidRPr="001F0881">
        <w:rPr>
          <w:rFonts w:asciiTheme="minorHAnsi" w:hAnsiTheme="minorHAnsi" w:cstheme="minorHAnsi"/>
        </w:rPr>
        <w:t>brand</w:t>
      </w:r>
      <w:proofErr w:type="spellEnd"/>
      <w:r w:rsidRPr="001F0881">
        <w:rPr>
          <w:rFonts w:asciiTheme="minorHAnsi" w:hAnsiTheme="minorHAnsi" w:cstheme="minorHAnsi"/>
        </w:rPr>
        <w:t xml:space="preserve"> </w:t>
      </w:r>
      <w:proofErr w:type="spellStart"/>
      <w:r w:rsidRPr="001F0881">
        <w:rPr>
          <w:rFonts w:asciiTheme="minorHAnsi" w:hAnsiTheme="minorHAnsi" w:cstheme="minorHAnsi"/>
        </w:rPr>
        <w:t>image</w:t>
      </w:r>
      <w:proofErr w:type="spellEnd"/>
      <w:r w:rsidRPr="001F0881">
        <w:rPr>
          <w:rFonts w:asciiTheme="minorHAnsi" w:hAnsiTheme="minorHAnsi" w:cstheme="minorHAnsi"/>
        </w:rPr>
        <w:t xml:space="preserve"> τους και τον τρόπο με τον οποίο αυτό έχει επηρεάσει την παγκόσμια </w:t>
      </w:r>
      <w:r w:rsidRPr="001F0881">
        <w:rPr>
          <w:rFonts w:asciiTheme="minorHAnsi" w:hAnsiTheme="minorHAnsi" w:cstheme="minorHAnsi"/>
        </w:rPr>
        <w:t>  αναγνώρισή τους.</w:t>
      </w:r>
    </w:p>
    <w:p w:rsidR="00955B13" w:rsidRPr="001F0881" w:rsidRDefault="00955B13" w:rsidP="005B5A47">
      <w:pPr>
        <w:pStyle w:val="Web"/>
        <w:numPr>
          <w:ilvl w:val="0"/>
          <w:numId w:val="33"/>
        </w:numPr>
        <w:spacing w:line="360" w:lineRule="auto"/>
        <w:jc w:val="both"/>
        <w:rPr>
          <w:rFonts w:asciiTheme="minorHAnsi" w:hAnsiTheme="minorHAnsi" w:cstheme="minorHAnsi"/>
        </w:rPr>
      </w:pPr>
      <w:r w:rsidRPr="001F0881">
        <w:rPr>
          <w:rStyle w:val="a7"/>
          <w:rFonts w:asciiTheme="minorHAnsi" w:hAnsiTheme="minorHAnsi" w:cstheme="minorHAnsi"/>
        </w:rPr>
        <w:t xml:space="preserve">Σύγκριση Στρατηγικών </w:t>
      </w:r>
      <w:proofErr w:type="spellStart"/>
      <w:r w:rsidRPr="001F0881">
        <w:rPr>
          <w:rStyle w:val="a7"/>
          <w:rFonts w:asciiTheme="minorHAnsi" w:hAnsiTheme="minorHAnsi" w:cstheme="minorHAnsi"/>
        </w:rPr>
        <w:t>Branding</w:t>
      </w:r>
      <w:proofErr w:type="spellEnd"/>
      <w:r w:rsidRPr="001F0881">
        <w:rPr>
          <w:rStyle w:val="a7"/>
          <w:rFonts w:asciiTheme="minorHAnsi" w:hAnsiTheme="minorHAnsi" w:cstheme="minorHAnsi"/>
        </w:rPr>
        <w:t xml:space="preserve"> σε Βιομηχανίες:</w:t>
      </w:r>
      <w:r w:rsidRPr="001F0881">
        <w:rPr>
          <w:rFonts w:asciiTheme="minorHAnsi" w:hAnsiTheme="minorHAnsi" w:cstheme="minorHAnsi"/>
        </w:rPr>
        <w:t xml:space="preserve"> Μια πιθανή κατεύθυνση είναι η σύγκριση των στρατηγικών </w:t>
      </w:r>
      <w:proofErr w:type="spellStart"/>
      <w:r w:rsidRPr="001F0881">
        <w:rPr>
          <w:rFonts w:asciiTheme="minorHAnsi" w:hAnsiTheme="minorHAnsi" w:cstheme="minorHAnsi"/>
        </w:rPr>
        <w:t>branding</w:t>
      </w:r>
      <w:proofErr w:type="spellEnd"/>
      <w:r w:rsidRPr="001F0881">
        <w:rPr>
          <w:rFonts w:asciiTheme="minorHAnsi" w:hAnsiTheme="minorHAnsi" w:cstheme="minorHAnsi"/>
        </w:rPr>
        <w:t xml:space="preserve"> μεταξύ διαφορετικών βιομηχανιών, όπως τον κλάδο των τροφίμων (π.χ. </w:t>
      </w:r>
      <w:r w:rsidR="00172D19">
        <w:rPr>
          <w:rFonts w:asciiTheme="minorHAnsi" w:hAnsiTheme="minorHAnsi" w:cstheme="minorHAnsi"/>
        </w:rPr>
        <w:t xml:space="preserve">Παστέλια </w:t>
      </w:r>
      <w:r w:rsidR="00172D19">
        <w:rPr>
          <w:rFonts w:asciiTheme="minorHAnsi" w:hAnsiTheme="minorHAnsi" w:cstheme="minorHAnsi"/>
          <w:lang w:val="en-US"/>
        </w:rPr>
        <w:t>Jannis</w:t>
      </w:r>
      <w:r w:rsidR="00172D19" w:rsidRPr="00172D19">
        <w:rPr>
          <w:rFonts w:asciiTheme="minorHAnsi" w:hAnsiTheme="minorHAnsi" w:cstheme="minorHAnsi"/>
        </w:rPr>
        <w:t xml:space="preserve"> , </w:t>
      </w:r>
      <w:r w:rsidRPr="001F0881">
        <w:rPr>
          <w:rFonts w:asciiTheme="minorHAnsi" w:hAnsiTheme="minorHAnsi" w:cstheme="minorHAnsi"/>
        </w:rPr>
        <w:t xml:space="preserve">KRI-KRI, MEVGAL), των επίπλων (π.χ. </w:t>
      </w:r>
      <w:proofErr w:type="spellStart"/>
      <w:r w:rsidRPr="001F0881">
        <w:rPr>
          <w:rFonts w:asciiTheme="minorHAnsi" w:hAnsiTheme="minorHAnsi" w:cstheme="minorHAnsi"/>
        </w:rPr>
        <w:t>Coco</w:t>
      </w:r>
      <w:proofErr w:type="spellEnd"/>
      <w:r w:rsidRPr="001F0881">
        <w:rPr>
          <w:rFonts w:asciiTheme="minorHAnsi" w:hAnsiTheme="minorHAnsi" w:cstheme="minorHAnsi"/>
        </w:rPr>
        <w:t>-</w:t>
      </w:r>
      <w:proofErr w:type="spellStart"/>
      <w:r w:rsidRPr="001F0881">
        <w:rPr>
          <w:rFonts w:asciiTheme="minorHAnsi" w:hAnsiTheme="minorHAnsi" w:cstheme="minorHAnsi"/>
        </w:rPr>
        <w:t>Mat</w:t>
      </w:r>
      <w:proofErr w:type="spellEnd"/>
      <w:r w:rsidRPr="001F0881">
        <w:rPr>
          <w:rFonts w:asciiTheme="minorHAnsi" w:hAnsiTheme="minorHAnsi" w:cstheme="minorHAnsi"/>
        </w:rPr>
        <w:t>), και της μόδας (BSB FASHION</w:t>
      </w:r>
      <w:r w:rsidR="00172D19" w:rsidRPr="00172D19">
        <w:rPr>
          <w:rFonts w:asciiTheme="minorHAnsi" w:hAnsiTheme="minorHAnsi" w:cstheme="minorHAnsi"/>
        </w:rPr>
        <w:t xml:space="preserve">, </w:t>
      </w:r>
      <w:r w:rsidR="00172D19">
        <w:rPr>
          <w:rFonts w:asciiTheme="minorHAnsi" w:hAnsiTheme="minorHAnsi" w:cstheme="minorHAnsi"/>
          <w:lang w:val="en-US"/>
        </w:rPr>
        <w:t>ATTRATIVO</w:t>
      </w:r>
      <w:r w:rsidRPr="001F0881">
        <w:rPr>
          <w:rFonts w:asciiTheme="minorHAnsi" w:hAnsiTheme="minorHAnsi" w:cstheme="minorHAnsi"/>
        </w:rPr>
        <w:t xml:space="preserve">). Η ανάλυση των ομοιοτήτων και των διαφορών στις στρατηγικές μπορεί να προσφέρει σημαντικές ενδείξεις για τον τρόπο με τον οποίο το </w:t>
      </w:r>
      <w:proofErr w:type="spellStart"/>
      <w:r w:rsidRPr="001F0881">
        <w:rPr>
          <w:rFonts w:asciiTheme="minorHAnsi" w:hAnsiTheme="minorHAnsi" w:cstheme="minorHAnsi"/>
        </w:rPr>
        <w:t>branding</w:t>
      </w:r>
      <w:proofErr w:type="spellEnd"/>
      <w:r w:rsidRPr="001F0881">
        <w:rPr>
          <w:rFonts w:asciiTheme="minorHAnsi" w:hAnsiTheme="minorHAnsi" w:cstheme="minorHAnsi"/>
        </w:rPr>
        <w:t xml:space="preserve"> προσαρμόζεται σε διαφορετικά επιχειρηματικά περιβάλλοντα.</w:t>
      </w:r>
    </w:p>
    <w:p w:rsidR="00955B13" w:rsidRPr="001F0881" w:rsidRDefault="00955B13" w:rsidP="005B5A47">
      <w:pPr>
        <w:pStyle w:val="Web"/>
        <w:numPr>
          <w:ilvl w:val="0"/>
          <w:numId w:val="33"/>
        </w:numPr>
        <w:spacing w:line="360" w:lineRule="auto"/>
        <w:jc w:val="both"/>
        <w:rPr>
          <w:rFonts w:asciiTheme="minorHAnsi" w:hAnsiTheme="minorHAnsi" w:cstheme="minorHAnsi"/>
        </w:rPr>
      </w:pPr>
      <w:r w:rsidRPr="001F0881">
        <w:rPr>
          <w:rStyle w:val="a7"/>
          <w:rFonts w:asciiTheme="minorHAnsi" w:hAnsiTheme="minorHAnsi" w:cstheme="minorHAnsi"/>
        </w:rPr>
        <w:t>Κατεύθυνση Ψηφιακής Προβολής:</w:t>
      </w:r>
      <w:r w:rsidRPr="001F0881">
        <w:rPr>
          <w:rFonts w:asciiTheme="minorHAnsi" w:hAnsiTheme="minorHAnsi" w:cstheme="minorHAnsi"/>
        </w:rPr>
        <w:t xml:space="preserve"> Η εξέλιξη της τεχνολογίας έχει ανοίξει νέες πιθανότητες για τη δημιουργία και προβολή ενιαίου </w:t>
      </w:r>
      <w:proofErr w:type="spellStart"/>
      <w:r w:rsidRPr="001F0881">
        <w:rPr>
          <w:rFonts w:asciiTheme="minorHAnsi" w:hAnsiTheme="minorHAnsi" w:cstheme="minorHAnsi"/>
        </w:rPr>
        <w:t>brand</w:t>
      </w:r>
      <w:proofErr w:type="spellEnd"/>
      <w:r w:rsidRPr="001F0881">
        <w:rPr>
          <w:rFonts w:asciiTheme="minorHAnsi" w:hAnsiTheme="minorHAnsi" w:cstheme="minorHAnsi"/>
        </w:rPr>
        <w:t xml:space="preserve"> </w:t>
      </w:r>
      <w:proofErr w:type="spellStart"/>
      <w:r w:rsidRPr="001F0881">
        <w:rPr>
          <w:rFonts w:asciiTheme="minorHAnsi" w:hAnsiTheme="minorHAnsi" w:cstheme="minorHAnsi"/>
        </w:rPr>
        <w:t>image</w:t>
      </w:r>
      <w:proofErr w:type="spellEnd"/>
      <w:r w:rsidRPr="001F0881">
        <w:rPr>
          <w:rFonts w:asciiTheme="minorHAnsi" w:hAnsiTheme="minorHAnsi" w:cstheme="minorHAnsi"/>
        </w:rPr>
        <w:t xml:space="preserve"> μέσω ψηφιακών μέσων. Μια περαιτέρω έρευνα μπορεί να εξετάσει πώς οι επιχειρήσεις χρησιμοποιούν τις διαδικτυακές πλατφόρμες, τα κοινωνικά δίκτυα και τη διαδικτυακή διαφήμιση για την ενίσχυση του διεθνούς </w:t>
      </w:r>
      <w:proofErr w:type="spellStart"/>
      <w:r w:rsidRPr="001F0881">
        <w:rPr>
          <w:rFonts w:asciiTheme="minorHAnsi" w:hAnsiTheme="minorHAnsi" w:cstheme="minorHAnsi"/>
        </w:rPr>
        <w:t>brand</w:t>
      </w:r>
      <w:proofErr w:type="spellEnd"/>
      <w:r w:rsidRPr="001F0881">
        <w:rPr>
          <w:rFonts w:asciiTheme="minorHAnsi" w:hAnsiTheme="minorHAnsi" w:cstheme="minorHAnsi"/>
        </w:rPr>
        <w:t xml:space="preserve"> </w:t>
      </w:r>
      <w:proofErr w:type="spellStart"/>
      <w:r w:rsidRPr="001F0881">
        <w:rPr>
          <w:rFonts w:asciiTheme="minorHAnsi" w:hAnsiTheme="minorHAnsi" w:cstheme="minorHAnsi"/>
        </w:rPr>
        <w:t>image</w:t>
      </w:r>
      <w:proofErr w:type="spellEnd"/>
      <w:r w:rsidRPr="001F0881">
        <w:rPr>
          <w:rFonts w:asciiTheme="minorHAnsi" w:hAnsiTheme="minorHAnsi" w:cstheme="minorHAnsi"/>
        </w:rPr>
        <w:t xml:space="preserve"> τους.</w:t>
      </w:r>
    </w:p>
    <w:p w:rsidR="00955B13" w:rsidRPr="001F0881" w:rsidRDefault="00955B13" w:rsidP="001F0881">
      <w:pPr>
        <w:pStyle w:val="Web"/>
        <w:spacing w:line="360" w:lineRule="auto"/>
        <w:jc w:val="both"/>
        <w:rPr>
          <w:rFonts w:asciiTheme="minorHAnsi" w:hAnsiTheme="minorHAnsi" w:cstheme="minorHAnsi"/>
        </w:rPr>
      </w:pPr>
      <w:r w:rsidRPr="001F0881">
        <w:rPr>
          <w:rFonts w:asciiTheme="minorHAnsi" w:hAnsiTheme="minorHAnsi" w:cstheme="minorHAnsi"/>
        </w:rPr>
        <w:t xml:space="preserve">Συνολικά, η ενδεδειγμένη έρευνα παρέχει ενδιαφέρουσες πληροφορίες για τον τρόπο με τον οποίο οι ελληνικές εξαγωγικές επιχειρήσεις εφαρμόζουν επιτυχημένες στρατηγικές </w:t>
      </w:r>
      <w:proofErr w:type="spellStart"/>
      <w:r w:rsidRPr="001F0881">
        <w:rPr>
          <w:rFonts w:asciiTheme="minorHAnsi" w:hAnsiTheme="minorHAnsi" w:cstheme="minorHAnsi"/>
        </w:rPr>
        <w:t>branding</w:t>
      </w:r>
      <w:proofErr w:type="spellEnd"/>
      <w:r w:rsidRPr="001F0881">
        <w:rPr>
          <w:rFonts w:asciiTheme="minorHAnsi" w:hAnsiTheme="minorHAnsi" w:cstheme="minorHAnsi"/>
        </w:rPr>
        <w:t xml:space="preserve">. Περαιτέρω έρευνα μπορεί να επεκτείνει την κατανόησή μας για τον ρόλο του </w:t>
      </w:r>
      <w:proofErr w:type="spellStart"/>
      <w:r w:rsidRPr="001F0881">
        <w:rPr>
          <w:rFonts w:asciiTheme="minorHAnsi" w:hAnsiTheme="minorHAnsi" w:cstheme="minorHAnsi"/>
        </w:rPr>
        <w:t>branding</w:t>
      </w:r>
      <w:proofErr w:type="spellEnd"/>
      <w:r w:rsidRPr="001F0881">
        <w:rPr>
          <w:rFonts w:asciiTheme="minorHAnsi" w:hAnsiTheme="minorHAnsi" w:cstheme="minorHAnsi"/>
        </w:rPr>
        <w:t xml:space="preserve"> στις διεθνείς εξαγωγές και να αναδείξει νέες πιθανότητες και προκλήσεις στον τομέα αυτό.</w:t>
      </w:r>
    </w:p>
    <w:p w:rsidR="00955B13" w:rsidRDefault="00955B13" w:rsidP="001F0881">
      <w:pPr>
        <w:pStyle w:val="Web"/>
        <w:ind w:left="720"/>
      </w:pPr>
    </w:p>
    <w:p w:rsidR="001F0881" w:rsidRDefault="001F0881" w:rsidP="001F0881">
      <w:pPr>
        <w:pStyle w:val="Web"/>
        <w:ind w:left="720"/>
      </w:pPr>
    </w:p>
    <w:p w:rsidR="00F44E57" w:rsidRDefault="00F44E57" w:rsidP="001F0881">
      <w:pPr>
        <w:pStyle w:val="Web"/>
        <w:ind w:left="720"/>
      </w:pPr>
    </w:p>
    <w:p w:rsidR="00F44E57" w:rsidRPr="00AE6B3D" w:rsidRDefault="00F44E57" w:rsidP="001F0881">
      <w:pPr>
        <w:pStyle w:val="Web"/>
        <w:ind w:left="720"/>
      </w:pPr>
    </w:p>
    <w:p w:rsidR="003346DB" w:rsidRPr="00AE6B3D" w:rsidRDefault="003346DB" w:rsidP="001F0881">
      <w:pPr>
        <w:pStyle w:val="Web"/>
        <w:ind w:left="720"/>
      </w:pPr>
    </w:p>
    <w:p w:rsidR="003346DB" w:rsidRPr="00AE6B3D" w:rsidRDefault="003346DB" w:rsidP="001F0881">
      <w:pPr>
        <w:pStyle w:val="Web"/>
        <w:ind w:left="720"/>
      </w:pPr>
    </w:p>
    <w:p w:rsidR="00F44E57" w:rsidRDefault="0051474A" w:rsidP="005B5A47">
      <w:pPr>
        <w:pStyle w:val="Web"/>
        <w:numPr>
          <w:ilvl w:val="0"/>
          <w:numId w:val="32"/>
        </w:numPr>
        <w:tabs>
          <w:tab w:val="clear" w:pos="928"/>
          <w:tab w:val="num" w:pos="567"/>
        </w:tabs>
        <w:ind w:left="567" w:hanging="567"/>
        <w:rPr>
          <w:rFonts w:ascii="Calibri" w:hAnsi="Calibri" w:cs="Calibri"/>
          <w:b/>
          <w:bCs/>
        </w:rPr>
      </w:pPr>
      <w:r w:rsidRPr="0051474A">
        <w:rPr>
          <w:rFonts w:ascii="Calibri" w:hAnsi="Calibri" w:cs="Calibri"/>
          <w:b/>
          <w:bCs/>
        </w:rPr>
        <w:lastRenderedPageBreak/>
        <w:t xml:space="preserve">Επίλογος </w:t>
      </w:r>
    </w:p>
    <w:p w:rsidR="0051474A" w:rsidRPr="0051474A" w:rsidRDefault="0051474A" w:rsidP="0051474A">
      <w:pPr>
        <w:pStyle w:val="Web"/>
        <w:spacing w:line="360" w:lineRule="auto"/>
        <w:jc w:val="both"/>
        <w:rPr>
          <w:rFonts w:asciiTheme="minorHAnsi" w:hAnsiTheme="minorHAnsi" w:cstheme="minorHAnsi"/>
        </w:rPr>
      </w:pPr>
      <w:r w:rsidRPr="0051474A">
        <w:rPr>
          <w:rFonts w:asciiTheme="minorHAnsi" w:hAnsiTheme="minorHAnsi" w:cstheme="minorHAnsi"/>
        </w:rPr>
        <w:t xml:space="preserve">Συνοψίζοντας, η παρούσα ερευνητική διπλωματική εργασία εξέτασε τις στρατηγικές </w:t>
      </w:r>
      <w:proofErr w:type="spellStart"/>
      <w:r w:rsidRPr="0051474A">
        <w:rPr>
          <w:rFonts w:asciiTheme="minorHAnsi" w:hAnsiTheme="minorHAnsi" w:cstheme="minorHAnsi"/>
        </w:rPr>
        <w:t>branding</w:t>
      </w:r>
      <w:proofErr w:type="spellEnd"/>
      <w:r w:rsidRPr="0051474A">
        <w:rPr>
          <w:rFonts w:asciiTheme="minorHAnsi" w:hAnsiTheme="minorHAnsi" w:cstheme="minorHAnsi"/>
        </w:rPr>
        <w:t xml:space="preserve"> που εφαρμόζονται από εξαγωγικές ελληνικές επιχειρήσεις και τον αντίκτυπο τους στις διεθνείς εξαγωγές. Μέσω ακαδημαϊκής προσέγγισης, επικεντρωθήκαμε σε επιλεγμένα παραδείγματα, όπως η </w:t>
      </w:r>
      <w:r>
        <w:rPr>
          <w:rFonts w:asciiTheme="minorHAnsi" w:hAnsiTheme="minorHAnsi" w:cstheme="minorHAnsi"/>
        </w:rPr>
        <w:t xml:space="preserve">Ιωνική Σφολιάτα ΑΕ, το οινοποιείο ΚΕΧΡΗ ΑΕ, η </w:t>
      </w:r>
      <w:r>
        <w:rPr>
          <w:rFonts w:asciiTheme="minorHAnsi" w:hAnsiTheme="minorHAnsi" w:cstheme="minorHAnsi"/>
          <w:lang w:val="en-US"/>
        </w:rPr>
        <w:t>KAFEA</w:t>
      </w:r>
      <w:r w:rsidRPr="0051474A">
        <w:rPr>
          <w:rFonts w:asciiTheme="minorHAnsi" w:hAnsiTheme="minorHAnsi" w:cstheme="minorHAnsi"/>
        </w:rPr>
        <w:t xml:space="preserve"> </w:t>
      </w:r>
      <w:r>
        <w:rPr>
          <w:rFonts w:asciiTheme="minorHAnsi" w:hAnsiTheme="minorHAnsi" w:cstheme="minorHAnsi"/>
          <w:lang w:val="en-US"/>
        </w:rPr>
        <w:t>TERRA</w:t>
      </w:r>
      <w:r w:rsidRPr="0051474A">
        <w:rPr>
          <w:rFonts w:asciiTheme="minorHAnsi" w:hAnsiTheme="minorHAnsi" w:cstheme="minorHAnsi"/>
        </w:rPr>
        <w:t xml:space="preserve">, BSB FASHION και οι τουριστικές επιχειρήσεις </w:t>
      </w:r>
      <w:proofErr w:type="spellStart"/>
      <w:r w:rsidRPr="0051474A">
        <w:rPr>
          <w:rFonts w:asciiTheme="minorHAnsi" w:hAnsiTheme="minorHAnsi" w:cstheme="minorHAnsi"/>
        </w:rPr>
        <w:t>Andronis</w:t>
      </w:r>
      <w:proofErr w:type="spellEnd"/>
      <w:r w:rsidRPr="0051474A">
        <w:rPr>
          <w:rFonts w:asciiTheme="minorHAnsi" w:hAnsiTheme="minorHAnsi" w:cstheme="minorHAnsi"/>
        </w:rPr>
        <w:t>. Ο στόχος ήταν να αναλύσουμε τις διαφορετικές προσεγγίσεις που ακολουθούνται από αυτές τις επιχειρήσεις και να αξιολογήσουμε τα αποτελέσματα των στρατηγικών τους.</w:t>
      </w:r>
    </w:p>
    <w:p w:rsidR="0051474A" w:rsidRPr="0051474A" w:rsidRDefault="0051474A" w:rsidP="0051474A">
      <w:pPr>
        <w:pStyle w:val="Web"/>
        <w:spacing w:line="360" w:lineRule="auto"/>
        <w:jc w:val="both"/>
        <w:rPr>
          <w:rFonts w:asciiTheme="minorHAnsi" w:hAnsiTheme="minorHAnsi" w:cstheme="minorHAnsi"/>
        </w:rPr>
      </w:pPr>
      <w:r w:rsidRPr="0051474A">
        <w:rPr>
          <w:rFonts w:asciiTheme="minorHAnsi" w:hAnsiTheme="minorHAnsi" w:cstheme="minorHAnsi"/>
        </w:rPr>
        <w:t xml:space="preserve">Καταρχάς, αναφερθήκαμε στη θεωρία του </w:t>
      </w:r>
      <w:proofErr w:type="spellStart"/>
      <w:r w:rsidRPr="0051474A">
        <w:rPr>
          <w:rFonts w:asciiTheme="minorHAnsi" w:hAnsiTheme="minorHAnsi" w:cstheme="minorHAnsi"/>
        </w:rPr>
        <w:t>branding</w:t>
      </w:r>
      <w:proofErr w:type="spellEnd"/>
      <w:r w:rsidRPr="0051474A">
        <w:rPr>
          <w:rFonts w:asciiTheme="minorHAnsi" w:hAnsiTheme="minorHAnsi" w:cstheme="minorHAnsi"/>
        </w:rPr>
        <w:t xml:space="preserve"> και τη σημασία της δημιουργίας ενός ισχυρού </w:t>
      </w:r>
      <w:proofErr w:type="spellStart"/>
      <w:r w:rsidRPr="0051474A">
        <w:rPr>
          <w:rFonts w:asciiTheme="minorHAnsi" w:hAnsiTheme="minorHAnsi" w:cstheme="minorHAnsi"/>
        </w:rPr>
        <w:t>brand</w:t>
      </w:r>
      <w:proofErr w:type="spellEnd"/>
      <w:r w:rsidRPr="0051474A">
        <w:rPr>
          <w:rFonts w:asciiTheme="minorHAnsi" w:hAnsiTheme="minorHAnsi" w:cstheme="minorHAnsi"/>
        </w:rPr>
        <w:t xml:space="preserve"> </w:t>
      </w:r>
      <w:proofErr w:type="spellStart"/>
      <w:r w:rsidRPr="0051474A">
        <w:rPr>
          <w:rFonts w:asciiTheme="minorHAnsi" w:hAnsiTheme="minorHAnsi" w:cstheme="minorHAnsi"/>
        </w:rPr>
        <w:t>image</w:t>
      </w:r>
      <w:proofErr w:type="spellEnd"/>
      <w:r w:rsidRPr="0051474A">
        <w:rPr>
          <w:rFonts w:asciiTheme="minorHAnsi" w:hAnsiTheme="minorHAnsi" w:cstheme="minorHAnsi"/>
        </w:rPr>
        <w:t xml:space="preserve"> στον διεθνή ανταγωνιστικό χώρο. Αναδείξαμε την επίδραση του </w:t>
      </w:r>
      <w:proofErr w:type="spellStart"/>
      <w:r w:rsidRPr="0051474A">
        <w:rPr>
          <w:rFonts w:asciiTheme="minorHAnsi" w:hAnsiTheme="minorHAnsi" w:cstheme="minorHAnsi"/>
        </w:rPr>
        <w:t>brand</w:t>
      </w:r>
      <w:proofErr w:type="spellEnd"/>
      <w:r w:rsidRPr="0051474A">
        <w:rPr>
          <w:rFonts w:asciiTheme="minorHAnsi" w:hAnsiTheme="minorHAnsi" w:cstheme="minorHAnsi"/>
        </w:rPr>
        <w:t xml:space="preserve"> στην απόφαση αγοράς του καταναλωτή και τον τρόπο με τον οποίο ένα θετικά καθιερωμένο </w:t>
      </w:r>
      <w:proofErr w:type="spellStart"/>
      <w:r w:rsidRPr="0051474A">
        <w:rPr>
          <w:rFonts w:asciiTheme="minorHAnsi" w:hAnsiTheme="minorHAnsi" w:cstheme="minorHAnsi"/>
        </w:rPr>
        <w:t>brand</w:t>
      </w:r>
      <w:proofErr w:type="spellEnd"/>
      <w:r w:rsidRPr="0051474A">
        <w:rPr>
          <w:rFonts w:asciiTheme="minorHAnsi" w:hAnsiTheme="minorHAnsi" w:cstheme="minorHAnsi"/>
        </w:rPr>
        <w:t xml:space="preserve"> μπορεί να δημιουργήσει εμπιστοσύνη, </w:t>
      </w:r>
      <w:proofErr w:type="spellStart"/>
      <w:r w:rsidRPr="0051474A">
        <w:rPr>
          <w:rFonts w:asciiTheme="minorHAnsi" w:hAnsiTheme="minorHAnsi" w:cstheme="minorHAnsi"/>
        </w:rPr>
        <w:t>αναγνωρισιμότητα</w:t>
      </w:r>
      <w:proofErr w:type="spellEnd"/>
      <w:r w:rsidRPr="0051474A">
        <w:rPr>
          <w:rFonts w:asciiTheme="minorHAnsi" w:hAnsiTheme="minorHAnsi" w:cstheme="minorHAnsi"/>
        </w:rPr>
        <w:t xml:space="preserve"> και αίσθημα ταυτότητας. Επιπλέον, εξετάσαμε τη θεωρία της αναγνωρισιμότητας σήματος και πώς η δημιουργία ενός σήματος που αναγνωρίζεται εύκολα μπορεί να ενισχύσει την παρουσία του </w:t>
      </w:r>
      <w:proofErr w:type="spellStart"/>
      <w:r w:rsidRPr="0051474A">
        <w:rPr>
          <w:rFonts w:asciiTheme="minorHAnsi" w:hAnsiTheme="minorHAnsi" w:cstheme="minorHAnsi"/>
        </w:rPr>
        <w:t>brand</w:t>
      </w:r>
      <w:proofErr w:type="spellEnd"/>
      <w:r w:rsidRPr="0051474A">
        <w:rPr>
          <w:rFonts w:asciiTheme="minorHAnsi" w:hAnsiTheme="minorHAnsi" w:cstheme="minorHAnsi"/>
        </w:rPr>
        <w:t xml:space="preserve"> στην αγορά.</w:t>
      </w:r>
    </w:p>
    <w:p w:rsidR="0051474A" w:rsidRPr="0051474A" w:rsidRDefault="0051474A" w:rsidP="0051474A">
      <w:pPr>
        <w:pStyle w:val="Web"/>
        <w:spacing w:line="360" w:lineRule="auto"/>
        <w:jc w:val="both"/>
        <w:rPr>
          <w:rFonts w:asciiTheme="minorHAnsi" w:hAnsiTheme="minorHAnsi" w:cstheme="minorHAnsi"/>
        </w:rPr>
      </w:pPr>
      <w:r w:rsidRPr="0051474A">
        <w:rPr>
          <w:rFonts w:asciiTheme="minorHAnsi" w:hAnsiTheme="minorHAnsi" w:cstheme="minorHAnsi"/>
        </w:rPr>
        <w:t xml:space="preserve">Στη συνέχεια, εξέτασαν λεπτομερώς τα παραδείγματα των ελληνικών εξαγωγικών επιχειρήσεων που ακολουθούν επιτυχημένες στρατηγικές </w:t>
      </w:r>
      <w:proofErr w:type="spellStart"/>
      <w:r w:rsidRPr="0051474A">
        <w:rPr>
          <w:rFonts w:asciiTheme="minorHAnsi" w:hAnsiTheme="minorHAnsi" w:cstheme="minorHAnsi"/>
        </w:rPr>
        <w:t>branding</w:t>
      </w:r>
      <w:proofErr w:type="spellEnd"/>
      <w:r w:rsidRPr="0051474A">
        <w:rPr>
          <w:rFonts w:asciiTheme="minorHAnsi" w:hAnsiTheme="minorHAnsi" w:cstheme="minorHAnsi"/>
        </w:rPr>
        <w:t xml:space="preserve">. Καταδείξαμε τις διαφορετικές προσεγγίσεις που ακολουθούνται, από την εστίαση στην ποιότητα και τη βιωσιμότητα μέχρι την ανάδειξη της ελληνικής πολιτιστικής κληρονομιάς. </w:t>
      </w:r>
      <w:proofErr w:type="spellStart"/>
      <w:r w:rsidRPr="0051474A">
        <w:rPr>
          <w:rFonts w:asciiTheme="minorHAnsi" w:hAnsiTheme="minorHAnsi" w:cstheme="minorHAnsi"/>
        </w:rPr>
        <w:t>Ανέλυσαμε</w:t>
      </w:r>
      <w:proofErr w:type="spellEnd"/>
      <w:r w:rsidRPr="0051474A">
        <w:rPr>
          <w:rFonts w:asciiTheme="minorHAnsi" w:hAnsiTheme="minorHAnsi" w:cstheme="minorHAnsi"/>
        </w:rPr>
        <w:t xml:space="preserve"> τις στρατηγικές που επέλεξαν αυτές οι επιχειρήσεις και πώς αυτές επηρέασαν την εικόνα τους στη διεθνή αγορά και τη σχέση τους με τους καταναλωτές.</w:t>
      </w:r>
    </w:p>
    <w:p w:rsidR="0051474A" w:rsidRPr="0051474A" w:rsidRDefault="0051474A" w:rsidP="0051474A">
      <w:pPr>
        <w:pStyle w:val="Web"/>
        <w:spacing w:line="360" w:lineRule="auto"/>
        <w:jc w:val="both"/>
        <w:rPr>
          <w:rFonts w:asciiTheme="minorHAnsi" w:hAnsiTheme="minorHAnsi" w:cstheme="minorHAnsi"/>
        </w:rPr>
      </w:pPr>
      <w:r w:rsidRPr="0051474A">
        <w:rPr>
          <w:rFonts w:asciiTheme="minorHAnsi" w:hAnsiTheme="minorHAnsi" w:cstheme="minorHAnsi"/>
        </w:rPr>
        <w:t xml:space="preserve">Βασιζόμενοι στη θεωρία της επίδρασης του </w:t>
      </w:r>
      <w:proofErr w:type="spellStart"/>
      <w:r w:rsidRPr="0051474A">
        <w:rPr>
          <w:rFonts w:asciiTheme="minorHAnsi" w:hAnsiTheme="minorHAnsi" w:cstheme="minorHAnsi"/>
        </w:rPr>
        <w:t>brand</w:t>
      </w:r>
      <w:proofErr w:type="spellEnd"/>
      <w:r w:rsidRPr="0051474A">
        <w:rPr>
          <w:rFonts w:asciiTheme="minorHAnsi" w:hAnsiTheme="minorHAnsi" w:cstheme="minorHAnsi"/>
        </w:rPr>
        <w:t xml:space="preserve"> στην απόφαση αγοράς, αναδείξαμε πώς η αναγνώριση και η αφοσίωση προς ένα </w:t>
      </w:r>
      <w:proofErr w:type="spellStart"/>
      <w:r w:rsidRPr="0051474A">
        <w:rPr>
          <w:rFonts w:asciiTheme="minorHAnsi" w:hAnsiTheme="minorHAnsi" w:cstheme="minorHAnsi"/>
        </w:rPr>
        <w:t>brand</w:t>
      </w:r>
      <w:proofErr w:type="spellEnd"/>
      <w:r w:rsidRPr="0051474A">
        <w:rPr>
          <w:rFonts w:asciiTheme="minorHAnsi" w:hAnsiTheme="minorHAnsi" w:cstheme="minorHAnsi"/>
        </w:rPr>
        <w:t xml:space="preserve"> μπορεί να επηρεάσει την αγοραστική συμπεριφορά. Επιπλέον, μέσω της θεωρίας της αναγνωρισιμότητας σήματος, αναδείξαμε πώς η δημιουργία ενός ξεχωριστού και ευδιάκριτου σήματος μπορεί να ενισχύσει την </w:t>
      </w:r>
      <w:proofErr w:type="spellStart"/>
      <w:r w:rsidRPr="0051474A">
        <w:rPr>
          <w:rFonts w:asciiTheme="minorHAnsi" w:hAnsiTheme="minorHAnsi" w:cstheme="minorHAnsi"/>
        </w:rPr>
        <w:t>επαναγνώριση</w:t>
      </w:r>
      <w:proofErr w:type="spellEnd"/>
      <w:r w:rsidRPr="0051474A">
        <w:rPr>
          <w:rFonts w:asciiTheme="minorHAnsi" w:hAnsiTheme="minorHAnsi" w:cstheme="minorHAnsi"/>
        </w:rPr>
        <w:t xml:space="preserve"> και την αξιοπιστία του </w:t>
      </w:r>
      <w:proofErr w:type="spellStart"/>
      <w:r w:rsidRPr="0051474A">
        <w:rPr>
          <w:rFonts w:asciiTheme="minorHAnsi" w:hAnsiTheme="minorHAnsi" w:cstheme="minorHAnsi"/>
        </w:rPr>
        <w:t>brand</w:t>
      </w:r>
      <w:proofErr w:type="spellEnd"/>
      <w:r w:rsidRPr="0051474A">
        <w:rPr>
          <w:rFonts w:asciiTheme="minorHAnsi" w:hAnsiTheme="minorHAnsi" w:cstheme="minorHAnsi"/>
        </w:rPr>
        <w:t>.</w:t>
      </w:r>
    </w:p>
    <w:p w:rsidR="0051474A" w:rsidRPr="0051474A" w:rsidRDefault="0051474A" w:rsidP="0051474A">
      <w:pPr>
        <w:pStyle w:val="Web"/>
        <w:spacing w:line="360" w:lineRule="auto"/>
        <w:jc w:val="both"/>
        <w:rPr>
          <w:rFonts w:asciiTheme="minorHAnsi" w:hAnsiTheme="minorHAnsi" w:cstheme="minorHAnsi"/>
        </w:rPr>
      </w:pPr>
      <w:r w:rsidRPr="0051474A">
        <w:rPr>
          <w:rFonts w:asciiTheme="minorHAnsi" w:hAnsiTheme="minorHAnsi" w:cstheme="minorHAnsi"/>
        </w:rPr>
        <w:lastRenderedPageBreak/>
        <w:t xml:space="preserve">Τέλος, εξετάσαμε διάφορα μοντέλα που αναλύουν την πορεία ενός προϊόντος στην αγορά, όπως το μοντέλο </w:t>
      </w:r>
      <w:proofErr w:type="spellStart"/>
      <w:r w:rsidRPr="0051474A">
        <w:rPr>
          <w:rFonts w:asciiTheme="minorHAnsi" w:hAnsiTheme="minorHAnsi" w:cstheme="minorHAnsi"/>
        </w:rPr>
        <w:t>Diffusion</w:t>
      </w:r>
      <w:proofErr w:type="spellEnd"/>
      <w:r w:rsidRPr="0051474A">
        <w:rPr>
          <w:rFonts w:asciiTheme="minorHAnsi" w:hAnsiTheme="minorHAnsi" w:cstheme="minorHAnsi"/>
        </w:rPr>
        <w:t xml:space="preserve"> </w:t>
      </w:r>
      <w:proofErr w:type="spellStart"/>
      <w:r w:rsidRPr="0051474A">
        <w:rPr>
          <w:rFonts w:asciiTheme="minorHAnsi" w:hAnsiTheme="minorHAnsi" w:cstheme="minorHAnsi"/>
        </w:rPr>
        <w:t>of</w:t>
      </w:r>
      <w:proofErr w:type="spellEnd"/>
      <w:r w:rsidRPr="0051474A">
        <w:rPr>
          <w:rFonts w:asciiTheme="minorHAnsi" w:hAnsiTheme="minorHAnsi" w:cstheme="minorHAnsi"/>
        </w:rPr>
        <w:t xml:space="preserve"> </w:t>
      </w:r>
      <w:proofErr w:type="spellStart"/>
      <w:r w:rsidRPr="0051474A">
        <w:rPr>
          <w:rFonts w:asciiTheme="minorHAnsi" w:hAnsiTheme="minorHAnsi" w:cstheme="minorHAnsi"/>
        </w:rPr>
        <w:t>Innovations</w:t>
      </w:r>
      <w:proofErr w:type="spellEnd"/>
      <w:r w:rsidRPr="0051474A">
        <w:rPr>
          <w:rFonts w:asciiTheme="minorHAnsi" w:hAnsiTheme="minorHAnsi" w:cstheme="minorHAnsi"/>
        </w:rPr>
        <w:t xml:space="preserve"> του </w:t>
      </w:r>
      <w:proofErr w:type="spellStart"/>
      <w:r w:rsidRPr="0051474A">
        <w:rPr>
          <w:rFonts w:asciiTheme="minorHAnsi" w:hAnsiTheme="minorHAnsi" w:cstheme="minorHAnsi"/>
        </w:rPr>
        <w:t>Rogers</w:t>
      </w:r>
      <w:proofErr w:type="spellEnd"/>
      <w:r w:rsidRPr="0051474A">
        <w:rPr>
          <w:rFonts w:asciiTheme="minorHAnsi" w:hAnsiTheme="minorHAnsi" w:cstheme="minorHAnsi"/>
        </w:rPr>
        <w:t xml:space="preserve"> και το μοντέλο Προσωπικού Σχέδιου Αγοράς. Αυτά τα μοντέλα παρέχουν μια συνολική εικόνα των σταδίων ανάπτυξης και ανάδειξης ενός προϊόντος στην αγορά, από την αναγνώριση της ανάγκης μέχρι την προτίμηση και την πεποίθηση.</w:t>
      </w:r>
    </w:p>
    <w:p w:rsidR="0051474A" w:rsidRPr="0051474A" w:rsidRDefault="0051474A" w:rsidP="0051474A">
      <w:pPr>
        <w:pStyle w:val="Web"/>
        <w:spacing w:line="360" w:lineRule="auto"/>
        <w:jc w:val="both"/>
        <w:rPr>
          <w:rFonts w:asciiTheme="minorHAnsi" w:hAnsiTheme="minorHAnsi" w:cstheme="minorHAnsi"/>
        </w:rPr>
      </w:pPr>
      <w:r w:rsidRPr="0051474A">
        <w:rPr>
          <w:rFonts w:asciiTheme="minorHAnsi" w:hAnsiTheme="minorHAnsi" w:cstheme="minorHAnsi"/>
        </w:rPr>
        <w:t xml:space="preserve">Σε γενικές γραμμές, η παρούσα ερευνητική εργασία αποκαλύπτει την ποικιλία των στρατηγικών </w:t>
      </w:r>
      <w:proofErr w:type="spellStart"/>
      <w:r w:rsidRPr="0051474A">
        <w:rPr>
          <w:rFonts w:asciiTheme="minorHAnsi" w:hAnsiTheme="minorHAnsi" w:cstheme="minorHAnsi"/>
        </w:rPr>
        <w:t>branding</w:t>
      </w:r>
      <w:proofErr w:type="spellEnd"/>
      <w:r w:rsidRPr="0051474A">
        <w:rPr>
          <w:rFonts w:asciiTheme="minorHAnsi" w:hAnsiTheme="minorHAnsi" w:cstheme="minorHAnsi"/>
        </w:rPr>
        <w:t xml:space="preserve"> που εφαρμόζονται από εξαγωγικές ελληνικές επιχειρήσεις και τον τρόπο με τον οποίο επηρεάζουν τις διεθνείς εξαγωγές. Παράλληλα, αποδεικνύει τη σημασία της δημιουργίας ενός ξεχωριστού και αναγνωρίσιμου </w:t>
      </w:r>
      <w:proofErr w:type="spellStart"/>
      <w:r w:rsidRPr="0051474A">
        <w:rPr>
          <w:rFonts w:asciiTheme="minorHAnsi" w:hAnsiTheme="minorHAnsi" w:cstheme="minorHAnsi"/>
        </w:rPr>
        <w:t>brand</w:t>
      </w:r>
      <w:proofErr w:type="spellEnd"/>
      <w:r w:rsidRPr="0051474A">
        <w:rPr>
          <w:rFonts w:asciiTheme="minorHAnsi" w:hAnsiTheme="minorHAnsi" w:cstheme="minorHAnsi"/>
        </w:rPr>
        <w:t xml:space="preserve"> </w:t>
      </w:r>
      <w:proofErr w:type="spellStart"/>
      <w:r w:rsidRPr="0051474A">
        <w:rPr>
          <w:rFonts w:asciiTheme="minorHAnsi" w:hAnsiTheme="minorHAnsi" w:cstheme="minorHAnsi"/>
        </w:rPr>
        <w:t>image</w:t>
      </w:r>
      <w:proofErr w:type="spellEnd"/>
      <w:r w:rsidRPr="0051474A">
        <w:rPr>
          <w:rFonts w:asciiTheme="minorHAnsi" w:hAnsiTheme="minorHAnsi" w:cstheme="minorHAnsi"/>
        </w:rPr>
        <w:t xml:space="preserve"> και την επίδρασή του στη σχέση με τους καταναλωτές και τις αποφάσεις αγοράς τους. Η συνεχής ανάπτυξη και εξέλιξη των επιχειρηματικών στρατηγικών </w:t>
      </w:r>
      <w:proofErr w:type="spellStart"/>
      <w:r w:rsidRPr="0051474A">
        <w:rPr>
          <w:rFonts w:asciiTheme="minorHAnsi" w:hAnsiTheme="minorHAnsi" w:cstheme="minorHAnsi"/>
        </w:rPr>
        <w:t>branding</w:t>
      </w:r>
      <w:proofErr w:type="spellEnd"/>
      <w:r w:rsidRPr="0051474A">
        <w:rPr>
          <w:rFonts w:asciiTheme="minorHAnsi" w:hAnsiTheme="minorHAnsi" w:cstheme="minorHAnsi"/>
        </w:rPr>
        <w:t xml:space="preserve"> αποτελεί πεδίο περαιτέρω έρευνας, με επίκεντρο την προσαρμογή στις συνεχώς μεταβαλλόμενες απαιτήσεις της παγκόσμιας αγοράς.</w:t>
      </w:r>
    </w:p>
    <w:p w:rsidR="0051474A" w:rsidRPr="0051474A" w:rsidRDefault="0051474A" w:rsidP="001F0881">
      <w:pPr>
        <w:pStyle w:val="Web"/>
        <w:ind w:left="720"/>
        <w:rPr>
          <w:rFonts w:ascii="Calibri" w:hAnsi="Calibri" w:cs="Calibri"/>
          <w:b/>
          <w:bCs/>
        </w:rPr>
      </w:pPr>
    </w:p>
    <w:p w:rsidR="00F44E57" w:rsidRDefault="00F44E57" w:rsidP="001F0881">
      <w:pPr>
        <w:pStyle w:val="Web"/>
        <w:ind w:left="720"/>
      </w:pPr>
    </w:p>
    <w:p w:rsidR="00F44E57" w:rsidRDefault="00F44E57" w:rsidP="001F0881">
      <w:pPr>
        <w:pStyle w:val="Web"/>
        <w:ind w:left="720"/>
      </w:pPr>
    </w:p>
    <w:p w:rsidR="000F77E0" w:rsidRDefault="000F77E0" w:rsidP="001F0881">
      <w:pPr>
        <w:pStyle w:val="Web"/>
        <w:ind w:left="720"/>
      </w:pPr>
    </w:p>
    <w:p w:rsidR="000F77E0" w:rsidRDefault="000F77E0" w:rsidP="001F0881">
      <w:pPr>
        <w:pStyle w:val="Web"/>
        <w:ind w:left="720"/>
      </w:pPr>
    </w:p>
    <w:p w:rsidR="000F77E0" w:rsidRDefault="000F77E0" w:rsidP="001F0881">
      <w:pPr>
        <w:pStyle w:val="Web"/>
        <w:ind w:left="720"/>
      </w:pPr>
    </w:p>
    <w:p w:rsidR="000F77E0" w:rsidRDefault="000F77E0" w:rsidP="001F0881">
      <w:pPr>
        <w:pStyle w:val="Web"/>
        <w:ind w:left="720"/>
      </w:pPr>
    </w:p>
    <w:p w:rsidR="000F77E0" w:rsidRDefault="000F77E0" w:rsidP="001F0881">
      <w:pPr>
        <w:pStyle w:val="Web"/>
        <w:ind w:left="720"/>
      </w:pPr>
    </w:p>
    <w:p w:rsidR="000F77E0" w:rsidRDefault="000F77E0" w:rsidP="001F0881">
      <w:pPr>
        <w:pStyle w:val="Web"/>
        <w:ind w:left="720"/>
      </w:pPr>
    </w:p>
    <w:p w:rsidR="000F77E0" w:rsidRDefault="000F77E0" w:rsidP="001F0881">
      <w:pPr>
        <w:pStyle w:val="Web"/>
        <w:ind w:left="720"/>
      </w:pPr>
    </w:p>
    <w:p w:rsidR="0051474A" w:rsidRDefault="0051474A" w:rsidP="001F0881">
      <w:pPr>
        <w:pStyle w:val="Web"/>
        <w:ind w:left="720"/>
      </w:pPr>
    </w:p>
    <w:p w:rsidR="0051474A" w:rsidRPr="008B5CDB" w:rsidRDefault="0051474A" w:rsidP="001F0881">
      <w:pPr>
        <w:pStyle w:val="Web"/>
        <w:ind w:left="720"/>
      </w:pPr>
    </w:p>
    <w:p w:rsidR="00242D8F" w:rsidRPr="008B5CDB" w:rsidRDefault="00242D8F" w:rsidP="001F0881">
      <w:pPr>
        <w:pStyle w:val="Web"/>
        <w:ind w:left="720"/>
      </w:pPr>
    </w:p>
    <w:p w:rsidR="00242D8F" w:rsidRPr="008B5CDB" w:rsidRDefault="00242D8F" w:rsidP="001F0881">
      <w:pPr>
        <w:pStyle w:val="Web"/>
        <w:ind w:left="720"/>
      </w:pPr>
    </w:p>
    <w:p w:rsidR="001F0881" w:rsidRPr="001F0881" w:rsidRDefault="001F0881" w:rsidP="001F0881">
      <w:pPr>
        <w:spacing w:before="100" w:beforeAutospacing="1" w:after="100" w:afterAutospacing="1"/>
        <w:rPr>
          <w:rFonts w:asciiTheme="minorHAnsi" w:eastAsia="Times New Roman" w:hAnsiTheme="minorHAnsi" w:cstheme="minorHAnsi"/>
          <w:szCs w:val="24"/>
          <w:lang w:eastAsia="el-GR"/>
        </w:rPr>
      </w:pPr>
      <w:r w:rsidRPr="001F0881">
        <w:rPr>
          <w:rFonts w:asciiTheme="minorHAnsi" w:eastAsia="Times New Roman" w:hAnsiTheme="minorHAnsi" w:cstheme="minorHAnsi"/>
          <w:b/>
          <w:bCs/>
          <w:szCs w:val="24"/>
          <w:lang w:eastAsia="el-GR"/>
        </w:rPr>
        <w:lastRenderedPageBreak/>
        <w:t>Βιβλιογραφία</w:t>
      </w:r>
      <w:r w:rsidR="00F44E57" w:rsidRPr="0051474A">
        <w:rPr>
          <w:rFonts w:asciiTheme="minorHAnsi" w:eastAsia="Times New Roman" w:hAnsiTheme="minorHAnsi" w:cstheme="minorHAnsi"/>
          <w:b/>
          <w:bCs/>
          <w:szCs w:val="24"/>
          <w:lang w:eastAsia="el-GR"/>
        </w:rPr>
        <w:t xml:space="preserve"> / </w:t>
      </w:r>
      <w:r w:rsidR="00F44E57">
        <w:rPr>
          <w:rFonts w:asciiTheme="minorHAnsi" w:eastAsia="Times New Roman" w:hAnsiTheme="minorHAnsi" w:cstheme="minorHAnsi"/>
          <w:b/>
          <w:bCs/>
          <w:szCs w:val="24"/>
          <w:lang w:eastAsia="el-GR"/>
        </w:rPr>
        <w:t>Πηγές</w:t>
      </w:r>
      <w:r w:rsidRPr="001F0881">
        <w:rPr>
          <w:rFonts w:asciiTheme="minorHAnsi" w:eastAsia="Times New Roman" w:hAnsiTheme="minorHAnsi" w:cstheme="minorHAnsi"/>
          <w:b/>
          <w:bCs/>
          <w:szCs w:val="24"/>
          <w:lang w:eastAsia="el-GR"/>
        </w:rPr>
        <w:t>:</w:t>
      </w:r>
    </w:p>
    <w:p w:rsidR="001F0881" w:rsidRPr="001F0881" w:rsidRDefault="001F0881" w:rsidP="005B5A47">
      <w:pPr>
        <w:numPr>
          <w:ilvl w:val="0"/>
          <w:numId w:val="8"/>
        </w:numPr>
        <w:spacing w:before="100" w:beforeAutospacing="1" w:after="100" w:afterAutospacing="1"/>
        <w:rPr>
          <w:rFonts w:asciiTheme="minorHAnsi" w:eastAsia="Times New Roman" w:hAnsiTheme="minorHAnsi" w:cstheme="minorHAnsi"/>
          <w:szCs w:val="24"/>
          <w:lang w:val="en-US" w:eastAsia="el-GR"/>
        </w:rPr>
      </w:pPr>
      <w:r w:rsidRPr="001F0881">
        <w:rPr>
          <w:rFonts w:asciiTheme="minorHAnsi" w:eastAsia="Times New Roman" w:hAnsiTheme="minorHAnsi" w:cstheme="minorHAnsi"/>
          <w:szCs w:val="24"/>
          <w:lang w:val="en-US" w:eastAsia="el-GR"/>
        </w:rPr>
        <w:t>Diamantopoulos, A., &amp; Papadopoulos, N. (2017). "Marketing: Principles and Practice." Oxford University Press.</w:t>
      </w:r>
    </w:p>
    <w:p w:rsidR="001F0881" w:rsidRPr="001F0881" w:rsidRDefault="001F0881" w:rsidP="005B5A47">
      <w:pPr>
        <w:numPr>
          <w:ilvl w:val="0"/>
          <w:numId w:val="8"/>
        </w:numPr>
        <w:spacing w:before="100" w:beforeAutospacing="1" w:after="100" w:afterAutospacing="1"/>
        <w:rPr>
          <w:rFonts w:asciiTheme="minorHAnsi" w:eastAsia="Times New Roman" w:hAnsiTheme="minorHAnsi" w:cstheme="minorHAnsi"/>
          <w:szCs w:val="24"/>
          <w:lang w:val="en-US" w:eastAsia="el-GR"/>
        </w:rPr>
      </w:pPr>
      <w:proofErr w:type="spellStart"/>
      <w:r w:rsidRPr="001F0881">
        <w:rPr>
          <w:rFonts w:asciiTheme="minorHAnsi" w:eastAsia="Times New Roman" w:hAnsiTheme="minorHAnsi" w:cstheme="minorHAnsi"/>
          <w:szCs w:val="24"/>
          <w:lang w:val="en-US" w:eastAsia="el-GR"/>
        </w:rPr>
        <w:t>Kapferer</w:t>
      </w:r>
      <w:proofErr w:type="spellEnd"/>
      <w:r w:rsidRPr="001F0881">
        <w:rPr>
          <w:rFonts w:asciiTheme="minorHAnsi" w:eastAsia="Times New Roman" w:hAnsiTheme="minorHAnsi" w:cstheme="minorHAnsi"/>
          <w:szCs w:val="24"/>
          <w:lang w:val="en-US" w:eastAsia="el-GR"/>
        </w:rPr>
        <w:t xml:space="preserve">, J. N. (2016). "The New Strategic Brand Management: Advanced Insights and Strategic Thinking." </w:t>
      </w:r>
      <w:proofErr w:type="spellStart"/>
      <w:r w:rsidRPr="001F0881">
        <w:rPr>
          <w:rFonts w:asciiTheme="minorHAnsi" w:eastAsia="Times New Roman" w:hAnsiTheme="minorHAnsi" w:cstheme="minorHAnsi"/>
          <w:szCs w:val="24"/>
          <w:lang w:eastAsia="el-GR"/>
        </w:rPr>
        <w:t>Kogan</w:t>
      </w:r>
      <w:proofErr w:type="spellEnd"/>
      <w:r w:rsidRPr="001F0881">
        <w:rPr>
          <w:rFonts w:asciiTheme="minorHAnsi" w:eastAsia="Times New Roman" w:hAnsiTheme="minorHAnsi" w:cstheme="minorHAnsi"/>
          <w:szCs w:val="24"/>
          <w:lang w:eastAsia="el-GR"/>
        </w:rPr>
        <w:t xml:space="preserve"> </w:t>
      </w:r>
      <w:proofErr w:type="spellStart"/>
      <w:r w:rsidRPr="001F0881">
        <w:rPr>
          <w:rFonts w:asciiTheme="minorHAnsi" w:eastAsia="Times New Roman" w:hAnsiTheme="minorHAnsi" w:cstheme="minorHAnsi"/>
          <w:szCs w:val="24"/>
          <w:lang w:eastAsia="el-GR"/>
        </w:rPr>
        <w:t>Page</w:t>
      </w:r>
      <w:proofErr w:type="spellEnd"/>
      <w:r w:rsidRPr="001F0881">
        <w:rPr>
          <w:rFonts w:asciiTheme="minorHAnsi" w:eastAsia="Times New Roman" w:hAnsiTheme="minorHAnsi" w:cstheme="minorHAnsi"/>
          <w:szCs w:val="24"/>
          <w:lang w:eastAsia="el-GR"/>
        </w:rPr>
        <w:t>.</w:t>
      </w:r>
    </w:p>
    <w:p w:rsidR="001F0881" w:rsidRPr="001F0881" w:rsidRDefault="001F0881" w:rsidP="005B5A47">
      <w:pPr>
        <w:numPr>
          <w:ilvl w:val="0"/>
          <w:numId w:val="8"/>
        </w:numPr>
        <w:spacing w:before="100" w:beforeAutospacing="1" w:after="100" w:afterAutospacing="1"/>
        <w:rPr>
          <w:rFonts w:asciiTheme="minorHAnsi" w:eastAsia="Times New Roman" w:hAnsiTheme="minorHAnsi" w:cstheme="minorHAnsi"/>
          <w:szCs w:val="24"/>
          <w:lang w:val="en-US" w:eastAsia="el-GR"/>
        </w:rPr>
      </w:pPr>
      <w:r w:rsidRPr="001F0881">
        <w:rPr>
          <w:rFonts w:asciiTheme="minorHAnsi" w:eastAsia="Times New Roman" w:hAnsiTheme="minorHAnsi" w:cstheme="minorHAnsi"/>
          <w:szCs w:val="24"/>
          <w:lang w:val="en-US" w:eastAsia="el-GR"/>
        </w:rPr>
        <w:t xml:space="preserve">Keller, K. L. (2013). "Strategic Brand Management: Building, Measuring, and Managing Brand Equity." </w:t>
      </w:r>
      <w:proofErr w:type="spellStart"/>
      <w:r w:rsidRPr="001F0881">
        <w:rPr>
          <w:rFonts w:asciiTheme="minorHAnsi" w:eastAsia="Times New Roman" w:hAnsiTheme="minorHAnsi" w:cstheme="minorHAnsi"/>
          <w:szCs w:val="24"/>
          <w:lang w:eastAsia="el-GR"/>
        </w:rPr>
        <w:t>Pearson</w:t>
      </w:r>
      <w:proofErr w:type="spellEnd"/>
      <w:r w:rsidRPr="001F0881">
        <w:rPr>
          <w:rFonts w:asciiTheme="minorHAnsi" w:eastAsia="Times New Roman" w:hAnsiTheme="minorHAnsi" w:cstheme="minorHAnsi"/>
          <w:szCs w:val="24"/>
          <w:lang w:eastAsia="el-GR"/>
        </w:rPr>
        <w:t>.</w:t>
      </w:r>
    </w:p>
    <w:p w:rsidR="001F0881" w:rsidRPr="001F0881" w:rsidRDefault="001F0881" w:rsidP="005B5A47">
      <w:pPr>
        <w:numPr>
          <w:ilvl w:val="0"/>
          <w:numId w:val="8"/>
        </w:numPr>
        <w:spacing w:before="100" w:beforeAutospacing="1" w:after="100" w:afterAutospacing="1"/>
        <w:rPr>
          <w:rFonts w:asciiTheme="minorHAnsi" w:eastAsia="Times New Roman" w:hAnsiTheme="minorHAnsi" w:cstheme="minorHAnsi"/>
          <w:szCs w:val="24"/>
          <w:lang w:val="en-US" w:eastAsia="el-GR"/>
        </w:rPr>
      </w:pPr>
      <w:r w:rsidRPr="001F0881">
        <w:rPr>
          <w:rFonts w:asciiTheme="minorHAnsi" w:eastAsia="Times New Roman" w:hAnsiTheme="minorHAnsi" w:cstheme="minorHAnsi"/>
          <w:szCs w:val="24"/>
          <w:lang w:val="en-US" w:eastAsia="el-GR"/>
        </w:rPr>
        <w:t>Holt, D. B. (2016). "Brands and Branding." In Consumer Culture Theory (Research in Consumer Behavior, Volume 18), Emerald Publishing Limited.</w:t>
      </w:r>
    </w:p>
    <w:p w:rsidR="001F0881" w:rsidRPr="001F0881" w:rsidRDefault="001F0881" w:rsidP="005B5A47">
      <w:pPr>
        <w:numPr>
          <w:ilvl w:val="0"/>
          <w:numId w:val="8"/>
        </w:numPr>
        <w:spacing w:before="100" w:beforeAutospacing="1" w:after="100" w:afterAutospacing="1"/>
        <w:rPr>
          <w:rFonts w:asciiTheme="minorHAnsi" w:eastAsia="Times New Roman" w:hAnsiTheme="minorHAnsi" w:cstheme="minorHAnsi"/>
          <w:szCs w:val="24"/>
          <w:lang w:eastAsia="el-GR"/>
        </w:rPr>
      </w:pPr>
      <w:proofErr w:type="spellStart"/>
      <w:r w:rsidRPr="001F0881">
        <w:rPr>
          <w:rFonts w:asciiTheme="minorHAnsi" w:eastAsia="Times New Roman" w:hAnsiTheme="minorHAnsi" w:cstheme="minorHAnsi"/>
          <w:szCs w:val="24"/>
          <w:lang w:val="en-US" w:eastAsia="el-GR"/>
        </w:rPr>
        <w:t>Kapferer</w:t>
      </w:r>
      <w:proofErr w:type="spellEnd"/>
      <w:r w:rsidRPr="001F0881">
        <w:rPr>
          <w:rFonts w:asciiTheme="minorHAnsi" w:eastAsia="Times New Roman" w:hAnsiTheme="minorHAnsi" w:cstheme="minorHAnsi"/>
          <w:szCs w:val="24"/>
          <w:lang w:val="en-US" w:eastAsia="el-GR"/>
        </w:rPr>
        <w:t xml:space="preserve">, J. N. (2012). "The New Strategic Brand Management: Advanced Insights and Strategic Thinking." </w:t>
      </w:r>
      <w:proofErr w:type="spellStart"/>
      <w:r w:rsidRPr="001F0881">
        <w:rPr>
          <w:rFonts w:asciiTheme="minorHAnsi" w:eastAsia="Times New Roman" w:hAnsiTheme="minorHAnsi" w:cstheme="minorHAnsi"/>
          <w:szCs w:val="24"/>
          <w:lang w:eastAsia="el-GR"/>
        </w:rPr>
        <w:t>Kogan</w:t>
      </w:r>
      <w:proofErr w:type="spellEnd"/>
      <w:r w:rsidRPr="001F0881">
        <w:rPr>
          <w:rFonts w:asciiTheme="minorHAnsi" w:eastAsia="Times New Roman" w:hAnsiTheme="minorHAnsi" w:cstheme="minorHAnsi"/>
          <w:szCs w:val="24"/>
          <w:lang w:eastAsia="el-GR"/>
        </w:rPr>
        <w:t xml:space="preserve"> </w:t>
      </w:r>
      <w:proofErr w:type="spellStart"/>
      <w:r w:rsidRPr="001F0881">
        <w:rPr>
          <w:rFonts w:asciiTheme="minorHAnsi" w:eastAsia="Times New Roman" w:hAnsiTheme="minorHAnsi" w:cstheme="minorHAnsi"/>
          <w:szCs w:val="24"/>
          <w:lang w:eastAsia="el-GR"/>
        </w:rPr>
        <w:t>Page</w:t>
      </w:r>
      <w:proofErr w:type="spellEnd"/>
      <w:r w:rsidRPr="001F0881">
        <w:rPr>
          <w:rFonts w:asciiTheme="minorHAnsi" w:eastAsia="Times New Roman" w:hAnsiTheme="minorHAnsi" w:cstheme="minorHAnsi"/>
          <w:szCs w:val="24"/>
          <w:lang w:eastAsia="el-GR"/>
        </w:rPr>
        <w:t>.</w:t>
      </w:r>
      <w:r w:rsidR="007D4571">
        <w:rPr>
          <w:rFonts w:asciiTheme="minorHAnsi" w:eastAsia="Times New Roman" w:hAnsiTheme="minorHAnsi" w:cstheme="minorHAnsi"/>
          <w:szCs w:val="24"/>
          <w:lang w:val="en-US" w:eastAsia="el-GR"/>
        </w:rPr>
        <w:t>Publishers</w:t>
      </w:r>
    </w:p>
    <w:p w:rsidR="00F44E57" w:rsidRPr="00F44E57" w:rsidRDefault="001F0881" w:rsidP="005B5A47">
      <w:pPr>
        <w:numPr>
          <w:ilvl w:val="0"/>
          <w:numId w:val="8"/>
        </w:numPr>
        <w:spacing w:before="100" w:beforeAutospacing="1" w:after="100" w:afterAutospacing="1"/>
        <w:rPr>
          <w:rFonts w:asciiTheme="minorHAnsi" w:eastAsia="Times New Roman" w:hAnsiTheme="minorHAnsi" w:cstheme="minorHAnsi"/>
          <w:szCs w:val="24"/>
          <w:lang w:eastAsia="el-GR"/>
        </w:rPr>
      </w:pPr>
      <w:r w:rsidRPr="001F0881">
        <w:rPr>
          <w:rFonts w:asciiTheme="minorHAnsi" w:eastAsia="Times New Roman" w:hAnsiTheme="minorHAnsi" w:cstheme="minorHAnsi"/>
          <w:szCs w:val="24"/>
          <w:lang w:val="en-US" w:eastAsia="el-GR"/>
        </w:rPr>
        <w:t xml:space="preserve">Lemon, K. N., &amp; Verhoef, P. C. (2016). "Understanding Customer Experience Throughout the Customer Journey." </w:t>
      </w:r>
      <w:r w:rsidRPr="001F0881">
        <w:rPr>
          <w:rFonts w:asciiTheme="minorHAnsi" w:eastAsia="Times New Roman" w:hAnsiTheme="minorHAnsi" w:cstheme="minorHAnsi"/>
          <w:szCs w:val="24"/>
          <w:lang w:eastAsia="el-GR"/>
        </w:rPr>
        <w:t>Journal of Marketing, 80(6), 69-96.</w:t>
      </w:r>
    </w:p>
    <w:p w:rsidR="00F44E57" w:rsidRPr="001F0881" w:rsidRDefault="00F44E57" w:rsidP="005B5A47">
      <w:pPr>
        <w:numPr>
          <w:ilvl w:val="0"/>
          <w:numId w:val="8"/>
        </w:numPr>
        <w:spacing w:before="100" w:beforeAutospacing="1" w:after="100" w:afterAutospacing="1"/>
        <w:rPr>
          <w:rFonts w:asciiTheme="minorHAnsi" w:eastAsia="Times New Roman" w:hAnsiTheme="minorHAnsi" w:cstheme="minorHAnsi"/>
          <w:szCs w:val="24"/>
          <w:lang w:eastAsia="el-GR"/>
        </w:rPr>
      </w:pPr>
      <w:r w:rsidRPr="001F0881">
        <w:rPr>
          <w:rFonts w:asciiTheme="minorHAnsi" w:eastAsia="Times New Roman" w:hAnsiTheme="minorHAnsi" w:cstheme="minorHAnsi"/>
          <w:szCs w:val="24"/>
          <w:lang w:val="en-US" w:eastAsia="el-GR"/>
        </w:rPr>
        <w:t xml:space="preserve">Hankinson, G. (2004). "Relational network brands: Towards a conceptual model of place brands." </w:t>
      </w:r>
      <w:proofErr w:type="spellStart"/>
      <w:r w:rsidRPr="001F0881">
        <w:rPr>
          <w:rFonts w:asciiTheme="minorHAnsi" w:eastAsia="Times New Roman" w:hAnsiTheme="minorHAnsi" w:cstheme="minorHAnsi"/>
          <w:szCs w:val="24"/>
          <w:lang w:eastAsia="el-GR"/>
        </w:rPr>
        <w:t>Journal</w:t>
      </w:r>
      <w:proofErr w:type="spellEnd"/>
      <w:r w:rsidRPr="001F0881">
        <w:rPr>
          <w:rFonts w:asciiTheme="minorHAnsi" w:eastAsia="Times New Roman" w:hAnsiTheme="minorHAnsi" w:cstheme="minorHAnsi"/>
          <w:szCs w:val="24"/>
          <w:lang w:eastAsia="el-GR"/>
        </w:rPr>
        <w:t xml:space="preserve"> </w:t>
      </w:r>
      <w:proofErr w:type="spellStart"/>
      <w:r w:rsidRPr="001F0881">
        <w:rPr>
          <w:rFonts w:asciiTheme="minorHAnsi" w:eastAsia="Times New Roman" w:hAnsiTheme="minorHAnsi" w:cstheme="minorHAnsi"/>
          <w:szCs w:val="24"/>
          <w:lang w:eastAsia="el-GR"/>
        </w:rPr>
        <w:t>of</w:t>
      </w:r>
      <w:proofErr w:type="spellEnd"/>
      <w:r w:rsidRPr="001F0881">
        <w:rPr>
          <w:rFonts w:asciiTheme="minorHAnsi" w:eastAsia="Times New Roman" w:hAnsiTheme="minorHAnsi" w:cstheme="minorHAnsi"/>
          <w:szCs w:val="24"/>
          <w:lang w:eastAsia="el-GR"/>
        </w:rPr>
        <w:t xml:space="preserve"> </w:t>
      </w:r>
      <w:proofErr w:type="spellStart"/>
      <w:r w:rsidRPr="001F0881">
        <w:rPr>
          <w:rFonts w:asciiTheme="minorHAnsi" w:eastAsia="Times New Roman" w:hAnsiTheme="minorHAnsi" w:cstheme="minorHAnsi"/>
          <w:szCs w:val="24"/>
          <w:lang w:eastAsia="el-GR"/>
        </w:rPr>
        <w:t>Vacation</w:t>
      </w:r>
      <w:proofErr w:type="spellEnd"/>
      <w:r w:rsidRPr="001F0881">
        <w:rPr>
          <w:rFonts w:asciiTheme="minorHAnsi" w:eastAsia="Times New Roman" w:hAnsiTheme="minorHAnsi" w:cstheme="minorHAnsi"/>
          <w:szCs w:val="24"/>
          <w:lang w:eastAsia="el-GR"/>
        </w:rPr>
        <w:t xml:space="preserve"> </w:t>
      </w:r>
      <w:proofErr w:type="spellStart"/>
      <w:r w:rsidRPr="001F0881">
        <w:rPr>
          <w:rFonts w:asciiTheme="minorHAnsi" w:eastAsia="Times New Roman" w:hAnsiTheme="minorHAnsi" w:cstheme="minorHAnsi"/>
          <w:szCs w:val="24"/>
          <w:lang w:eastAsia="el-GR"/>
        </w:rPr>
        <w:t>Marketing</w:t>
      </w:r>
      <w:proofErr w:type="spellEnd"/>
      <w:r w:rsidRPr="001F0881">
        <w:rPr>
          <w:rFonts w:asciiTheme="minorHAnsi" w:eastAsia="Times New Roman" w:hAnsiTheme="minorHAnsi" w:cstheme="minorHAnsi"/>
          <w:szCs w:val="24"/>
          <w:lang w:eastAsia="el-GR"/>
        </w:rPr>
        <w:t>, 10(2), 109-121.</w:t>
      </w:r>
    </w:p>
    <w:p w:rsidR="00F44E57" w:rsidRPr="001F0881" w:rsidRDefault="00F44E57" w:rsidP="005B5A47">
      <w:pPr>
        <w:numPr>
          <w:ilvl w:val="0"/>
          <w:numId w:val="8"/>
        </w:numPr>
        <w:spacing w:before="100" w:beforeAutospacing="1" w:after="100" w:afterAutospacing="1"/>
        <w:rPr>
          <w:rFonts w:asciiTheme="minorHAnsi" w:hAnsiTheme="minorHAnsi" w:cstheme="minorHAnsi"/>
        </w:rPr>
      </w:pPr>
      <w:r w:rsidRPr="001F0881">
        <w:rPr>
          <w:rFonts w:asciiTheme="minorHAnsi" w:eastAsia="Times New Roman" w:hAnsiTheme="minorHAnsi" w:cstheme="minorHAnsi"/>
          <w:szCs w:val="24"/>
          <w:lang w:val="en-US" w:eastAsia="el-GR"/>
        </w:rPr>
        <w:t xml:space="preserve">Munar, A. M. (2016). "Tourism Experience and the Experience Economy." </w:t>
      </w:r>
      <w:proofErr w:type="spellStart"/>
      <w:r w:rsidRPr="001F0881">
        <w:rPr>
          <w:rFonts w:asciiTheme="minorHAnsi" w:eastAsia="Times New Roman" w:hAnsiTheme="minorHAnsi" w:cstheme="minorHAnsi"/>
          <w:szCs w:val="24"/>
          <w:lang w:eastAsia="el-GR"/>
        </w:rPr>
        <w:t>Routledge</w:t>
      </w:r>
      <w:proofErr w:type="spellEnd"/>
      <w:r w:rsidRPr="001F0881">
        <w:rPr>
          <w:rFonts w:asciiTheme="minorHAnsi" w:eastAsia="Times New Roman" w:hAnsiTheme="minorHAnsi" w:cstheme="minorHAnsi"/>
          <w:szCs w:val="24"/>
          <w:lang w:eastAsia="el-GR"/>
        </w:rPr>
        <w:t>.</w:t>
      </w:r>
    </w:p>
    <w:p w:rsidR="00F44E57" w:rsidRPr="001F0881" w:rsidRDefault="00F44E57" w:rsidP="005B5A47">
      <w:pPr>
        <w:numPr>
          <w:ilvl w:val="0"/>
          <w:numId w:val="8"/>
        </w:numPr>
        <w:spacing w:before="100" w:beforeAutospacing="1" w:after="100" w:afterAutospacing="1"/>
        <w:rPr>
          <w:rFonts w:asciiTheme="minorHAnsi" w:hAnsiTheme="minorHAnsi" w:cstheme="minorHAnsi"/>
        </w:rPr>
      </w:pPr>
      <w:r w:rsidRPr="001F0881">
        <w:rPr>
          <w:rFonts w:asciiTheme="minorHAnsi" w:hAnsiTheme="minorHAnsi" w:cstheme="minorHAnsi"/>
          <w:lang w:val="en-US"/>
        </w:rPr>
        <w:t xml:space="preserve">Kim, W. G., &amp; Oh, S. (2019). "Unpacking the relationship among luxury, authenticity, and the experiential: A luxury tourism perspective." </w:t>
      </w:r>
      <w:proofErr w:type="spellStart"/>
      <w:r w:rsidRPr="001F0881">
        <w:rPr>
          <w:rFonts w:asciiTheme="minorHAnsi" w:hAnsiTheme="minorHAnsi" w:cstheme="minorHAnsi"/>
        </w:rPr>
        <w:t>Journal</w:t>
      </w:r>
      <w:proofErr w:type="spellEnd"/>
      <w:r w:rsidRPr="001F0881">
        <w:rPr>
          <w:rFonts w:asciiTheme="minorHAnsi" w:hAnsiTheme="minorHAnsi" w:cstheme="minorHAnsi"/>
        </w:rPr>
        <w:t xml:space="preserve"> </w:t>
      </w:r>
      <w:proofErr w:type="spellStart"/>
      <w:r w:rsidRPr="001F0881">
        <w:rPr>
          <w:rFonts w:asciiTheme="minorHAnsi" w:hAnsiTheme="minorHAnsi" w:cstheme="minorHAnsi"/>
        </w:rPr>
        <w:t>of</w:t>
      </w:r>
      <w:proofErr w:type="spellEnd"/>
      <w:r w:rsidRPr="001F0881">
        <w:rPr>
          <w:rFonts w:asciiTheme="minorHAnsi" w:hAnsiTheme="minorHAnsi" w:cstheme="minorHAnsi"/>
        </w:rPr>
        <w:t xml:space="preserve"> </w:t>
      </w:r>
      <w:proofErr w:type="spellStart"/>
      <w:r w:rsidRPr="001F0881">
        <w:rPr>
          <w:rFonts w:asciiTheme="minorHAnsi" w:hAnsiTheme="minorHAnsi" w:cstheme="minorHAnsi"/>
        </w:rPr>
        <w:t>Travel</w:t>
      </w:r>
      <w:proofErr w:type="spellEnd"/>
      <w:r w:rsidRPr="001F0881">
        <w:rPr>
          <w:rFonts w:asciiTheme="minorHAnsi" w:hAnsiTheme="minorHAnsi" w:cstheme="minorHAnsi"/>
        </w:rPr>
        <w:t xml:space="preserve"> </w:t>
      </w:r>
      <w:proofErr w:type="spellStart"/>
      <w:r w:rsidRPr="001F0881">
        <w:rPr>
          <w:rFonts w:asciiTheme="minorHAnsi" w:hAnsiTheme="minorHAnsi" w:cstheme="minorHAnsi"/>
        </w:rPr>
        <w:t>Research</w:t>
      </w:r>
      <w:proofErr w:type="spellEnd"/>
      <w:r w:rsidRPr="001F0881">
        <w:rPr>
          <w:rFonts w:asciiTheme="minorHAnsi" w:hAnsiTheme="minorHAnsi" w:cstheme="minorHAnsi"/>
        </w:rPr>
        <w:t>, 58(4), 656-671.</w:t>
      </w:r>
    </w:p>
    <w:p w:rsidR="00F44E57" w:rsidRPr="00F44E57" w:rsidRDefault="00F44E57" w:rsidP="005B5A47">
      <w:pPr>
        <w:numPr>
          <w:ilvl w:val="0"/>
          <w:numId w:val="8"/>
        </w:numPr>
        <w:spacing w:before="100" w:beforeAutospacing="1" w:after="100" w:afterAutospacing="1"/>
        <w:rPr>
          <w:rFonts w:asciiTheme="minorHAnsi" w:eastAsia="Times New Roman" w:hAnsiTheme="minorHAnsi" w:cstheme="minorHAnsi"/>
          <w:szCs w:val="24"/>
          <w:lang w:val="en-US" w:eastAsia="el-GR"/>
        </w:rPr>
      </w:pPr>
      <w:r w:rsidRPr="001F0881">
        <w:rPr>
          <w:rFonts w:asciiTheme="minorHAnsi" w:eastAsia="Times New Roman" w:hAnsiTheme="minorHAnsi" w:cstheme="minorHAnsi"/>
          <w:szCs w:val="24"/>
          <w:lang w:val="en-US" w:eastAsia="el-GR"/>
        </w:rPr>
        <w:t xml:space="preserve">Kotler, P., &amp; Keller, K. L. (2016). </w:t>
      </w:r>
      <w:r w:rsidRPr="00F44E57">
        <w:rPr>
          <w:rFonts w:asciiTheme="minorHAnsi" w:eastAsia="Times New Roman" w:hAnsiTheme="minorHAnsi" w:cstheme="minorHAnsi"/>
          <w:szCs w:val="24"/>
          <w:lang w:val="en-US" w:eastAsia="el-GR"/>
        </w:rPr>
        <w:t>"Marketing Management." Pearson.</w:t>
      </w:r>
    </w:p>
    <w:p w:rsidR="00F44E57" w:rsidRPr="001F0881" w:rsidRDefault="00F44E57" w:rsidP="005B5A47">
      <w:pPr>
        <w:numPr>
          <w:ilvl w:val="0"/>
          <w:numId w:val="8"/>
        </w:numPr>
        <w:spacing w:before="100" w:beforeAutospacing="1" w:after="100" w:afterAutospacing="1"/>
        <w:rPr>
          <w:rFonts w:asciiTheme="minorHAnsi" w:eastAsia="Times New Roman" w:hAnsiTheme="minorHAnsi" w:cstheme="minorHAnsi"/>
          <w:szCs w:val="24"/>
          <w:lang w:eastAsia="el-GR"/>
        </w:rPr>
      </w:pPr>
      <w:r w:rsidRPr="001F0881">
        <w:rPr>
          <w:rFonts w:asciiTheme="minorHAnsi" w:eastAsia="Times New Roman" w:hAnsiTheme="minorHAnsi" w:cstheme="minorHAnsi"/>
          <w:szCs w:val="24"/>
          <w:lang w:val="en-US" w:eastAsia="el-GR"/>
        </w:rPr>
        <w:t xml:space="preserve">Aaker, D. A. (2014). "Aaker on Branding: 20 Principles That Drive Success." </w:t>
      </w:r>
      <w:proofErr w:type="spellStart"/>
      <w:r w:rsidRPr="001F0881">
        <w:rPr>
          <w:rFonts w:asciiTheme="minorHAnsi" w:eastAsia="Times New Roman" w:hAnsiTheme="minorHAnsi" w:cstheme="minorHAnsi"/>
          <w:szCs w:val="24"/>
          <w:lang w:eastAsia="el-GR"/>
        </w:rPr>
        <w:t>Morgan</w:t>
      </w:r>
      <w:proofErr w:type="spellEnd"/>
      <w:r w:rsidRPr="001F0881">
        <w:rPr>
          <w:rFonts w:asciiTheme="minorHAnsi" w:eastAsia="Times New Roman" w:hAnsiTheme="minorHAnsi" w:cstheme="minorHAnsi"/>
          <w:szCs w:val="24"/>
          <w:lang w:eastAsia="el-GR"/>
        </w:rPr>
        <w:t xml:space="preserve"> </w:t>
      </w:r>
      <w:proofErr w:type="spellStart"/>
      <w:r w:rsidRPr="001F0881">
        <w:rPr>
          <w:rFonts w:asciiTheme="minorHAnsi" w:eastAsia="Times New Roman" w:hAnsiTheme="minorHAnsi" w:cstheme="minorHAnsi"/>
          <w:szCs w:val="24"/>
          <w:lang w:eastAsia="el-GR"/>
        </w:rPr>
        <w:t>James</w:t>
      </w:r>
      <w:proofErr w:type="spellEnd"/>
      <w:r w:rsidRPr="001F0881">
        <w:rPr>
          <w:rFonts w:asciiTheme="minorHAnsi" w:eastAsia="Times New Roman" w:hAnsiTheme="minorHAnsi" w:cstheme="minorHAnsi"/>
          <w:szCs w:val="24"/>
          <w:lang w:eastAsia="el-GR"/>
        </w:rPr>
        <w:t xml:space="preserve"> </w:t>
      </w:r>
      <w:proofErr w:type="spellStart"/>
      <w:r w:rsidRPr="001F0881">
        <w:rPr>
          <w:rFonts w:asciiTheme="minorHAnsi" w:eastAsia="Times New Roman" w:hAnsiTheme="minorHAnsi" w:cstheme="minorHAnsi"/>
          <w:szCs w:val="24"/>
          <w:lang w:eastAsia="el-GR"/>
        </w:rPr>
        <w:t>Publishing</w:t>
      </w:r>
      <w:proofErr w:type="spellEnd"/>
      <w:r w:rsidRPr="001F0881">
        <w:rPr>
          <w:rFonts w:asciiTheme="minorHAnsi" w:eastAsia="Times New Roman" w:hAnsiTheme="minorHAnsi" w:cstheme="minorHAnsi"/>
          <w:szCs w:val="24"/>
          <w:lang w:eastAsia="el-GR"/>
        </w:rPr>
        <w:t>.</w:t>
      </w:r>
    </w:p>
    <w:p w:rsidR="00F44E57" w:rsidRPr="00F44E57" w:rsidRDefault="00F44E57" w:rsidP="005B5A47">
      <w:pPr>
        <w:pStyle w:val="Web"/>
        <w:numPr>
          <w:ilvl w:val="0"/>
          <w:numId w:val="8"/>
        </w:numPr>
        <w:spacing w:line="360" w:lineRule="auto"/>
        <w:jc w:val="both"/>
        <w:rPr>
          <w:rFonts w:asciiTheme="minorHAnsi" w:hAnsiTheme="minorHAnsi" w:cstheme="minorHAnsi"/>
        </w:rPr>
      </w:pPr>
      <w:r w:rsidRPr="001F0881">
        <w:rPr>
          <w:rFonts w:asciiTheme="minorHAnsi" w:hAnsiTheme="minorHAnsi" w:cstheme="minorHAnsi"/>
          <w:lang w:val="en-US"/>
        </w:rPr>
        <w:t xml:space="preserve">Aaker, D. A. (1991). Managing brand equity: Capitalizing on the value of a brand name. Free Press. </w:t>
      </w:r>
    </w:p>
    <w:p w:rsidR="00F44E57" w:rsidRPr="00F44E57" w:rsidRDefault="00F44E57" w:rsidP="005B5A47">
      <w:pPr>
        <w:pStyle w:val="Web"/>
        <w:numPr>
          <w:ilvl w:val="0"/>
          <w:numId w:val="8"/>
        </w:numPr>
        <w:spacing w:line="360" w:lineRule="auto"/>
        <w:jc w:val="both"/>
        <w:rPr>
          <w:rFonts w:asciiTheme="minorHAnsi" w:hAnsiTheme="minorHAnsi" w:cstheme="minorHAnsi"/>
        </w:rPr>
      </w:pPr>
      <w:r w:rsidRPr="001F0881">
        <w:rPr>
          <w:rFonts w:asciiTheme="minorHAnsi" w:hAnsiTheme="minorHAnsi" w:cstheme="minorHAnsi"/>
          <w:lang w:val="en-US"/>
        </w:rPr>
        <w:t xml:space="preserve">Keller, K. L. (2003). Strategic brand management: Building, measuring, and managing brand equity. Pearson Education. </w:t>
      </w:r>
    </w:p>
    <w:p w:rsidR="00F44E57" w:rsidRDefault="00F44E57" w:rsidP="005B5A47">
      <w:pPr>
        <w:pStyle w:val="Web"/>
        <w:numPr>
          <w:ilvl w:val="0"/>
          <w:numId w:val="8"/>
        </w:numPr>
        <w:spacing w:line="360" w:lineRule="auto"/>
        <w:jc w:val="both"/>
        <w:rPr>
          <w:rFonts w:asciiTheme="minorHAnsi" w:hAnsiTheme="minorHAnsi" w:cstheme="minorHAnsi"/>
          <w:lang w:val="en-US"/>
        </w:rPr>
      </w:pPr>
      <w:r w:rsidRPr="001F0881">
        <w:rPr>
          <w:rFonts w:asciiTheme="minorHAnsi" w:hAnsiTheme="minorHAnsi" w:cstheme="minorHAnsi"/>
          <w:lang w:val="en-US"/>
        </w:rPr>
        <w:t xml:space="preserve"> </w:t>
      </w:r>
      <w:r>
        <w:rPr>
          <w:rFonts w:asciiTheme="minorHAnsi" w:hAnsiTheme="minorHAnsi" w:cstheme="minorHAnsi"/>
          <w:lang w:val="en-US"/>
        </w:rPr>
        <w:t>D</w:t>
      </w:r>
      <w:r w:rsidRPr="001F0881">
        <w:rPr>
          <w:rFonts w:asciiTheme="minorHAnsi" w:hAnsiTheme="minorHAnsi" w:cstheme="minorHAnsi"/>
          <w:lang w:val="en-US"/>
        </w:rPr>
        <w:t xml:space="preserve">e </w:t>
      </w:r>
      <w:proofErr w:type="spellStart"/>
      <w:r w:rsidRPr="001F0881">
        <w:rPr>
          <w:rFonts w:asciiTheme="minorHAnsi" w:hAnsiTheme="minorHAnsi" w:cstheme="minorHAnsi"/>
          <w:lang w:val="en-US"/>
        </w:rPr>
        <w:t>Chernatony</w:t>
      </w:r>
      <w:proofErr w:type="spellEnd"/>
      <w:r w:rsidRPr="001F0881">
        <w:rPr>
          <w:rFonts w:asciiTheme="minorHAnsi" w:hAnsiTheme="minorHAnsi" w:cstheme="minorHAnsi"/>
          <w:lang w:val="en-US"/>
        </w:rPr>
        <w:t xml:space="preserve">, L. &amp; McDonald, M. (2003). Creating powerful brands. </w:t>
      </w:r>
      <w:r w:rsidRPr="00CA0650">
        <w:rPr>
          <w:rFonts w:asciiTheme="minorHAnsi" w:hAnsiTheme="minorHAnsi" w:cstheme="minorHAnsi"/>
          <w:lang w:val="en-US"/>
        </w:rPr>
        <w:t>Butterworth-Heinemann.</w:t>
      </w:r>
    </w:p>
    <w:p w:rsidR="000F77E0" w:rsidRPr="000F77E0" w:rsidRDefault="000F77E0" w:rsidP="005B5A47">
      <w:pPr>
        <w:numPr>
          <w:ilvl w:val="0"/>
          <w:numId w:val="29"/>
        </w:numPr>
        <w:spacing w:before="100" w:beforeAutospacing="1" w:after="100" w:afterAutospacing="1"/>
        <w:rPr>
          <w:rFonts w:asciiTheme="minorHAnsi" w:eastAsia="Times New Roman" w:hAnsiTheme="minorHAnsi" w:cstheme="minorHAnsi"/>
          <w:szCs w:val="24"/>
          <w:lang w:eastAsia="el-GR"/>
        </w:rPr>
      </w:pPr>
      <w:r w:rsidRPr="000F77E0">
        <w:rPr>
          <w:rFonts w:asciiTheme="minorHAnsi" w:eastAsia="Times New Roman" w:hAnsiTheme="minorHAnsi" w:cstheme="minorHAnsi"/>
          <w:szCs w:val="24"/>
          <w:lang w:val="en-US" w:eastAsia="el-GR"/>
        </w:rPr>
        <w:t xml:space="preserve">Aaker, D. A. (1996). Building strong brands. </w:t>
      </w:r>
      <w:proofErr w:type="spellStart"/>
      <w:r w:rsidRPr="000F77E0">
        <w:rPr>
          <w:rFonts w:asciiTheme="minorHAnsi" w:eastAsia="Times New Roman" w:hAnsiTheme="minorHAnsi" w:cstheme="minorHAnsi"/>
          <w:szCs w:val="24"/>
          <w:lang w:eastAsia="el-GR"/>
        </w:rPr>
        <w:t>Free</w:t>
      </w:r>
      <w:proofErr w:type="spellEnd"/>
      <w:r w:rsidRPr="000F77E0">
        <w:rPr>
          <w:rFonts w:asciiTheme="minorHAnsi" w:eastAsia="Times New Roman" w:hAnsiTheme="minorHAnsi" w:cstheme="minorHAnsi"/>
          <w:szCs w:val="24"/>
          <w:lang w:eastAsia="el-GR"/>
        </w:rPr>
        <w:t xml:space="preserve"> </w:t>
      </w:r>
      <w:proofErr w:type="spellStart"/>
      <w:r w:rsidRPr="000F77E0">
        <w:rPr>
          <w:rFonts w:asciiTheme="minorHAnsi" w:eastAsia="Times New Roman" w:hAnsiTheme="minorHAnsi" w:cstheme="minorHAnsi"/>
          <w:szCs w:val="24"/>
          <w:lang w:eastAsia="el-GR"/>
        </w:rPr>
        <w:t>Press</w:t>
      </w:r>
      <w:proofErr w:type="spellEnd"/>
      <w:r w:rsidRPr="000F77E0">
        <w:rPr>
          <w:rFonts w:asciiTheme="minorHAnsi" w:eastAsia="Times New Roman" w:hAnsiTheme="minorHAnsi" w:cstheme="minorHAnsi"/>
          <w:szCs w:val="24"/>
          <w:lang w:eastAsia="el-GR"/>
        </w:rPr>
        <w:t>.</w:t>
      </w:r>
    </w:p>
    <w:p w:rsidR="000F77E0" w:rsidRPr="000F77E0" w:rsidRDefault="000F77E0" w:rsidP="005B5A47">
      <w:pPr>
        <w:numPr>
          <w:ilvl w:val="0"/>
          <w:numId w:val="29"/>
        </w:numPr>
        <w:spacing w:before="100" w:beforeAutospacing="1" w:after="100" w:afterAutospacing="1"/>
        <w:ind w:left="714" w:hanging="357"/>
        <w:rPr>
          <w:rFonts w:asciiTheme="minorHAnsi" w:eastAsia="Times New Roman" w:hAnsiTheme="minorHAnsi" w:cstheme="minorHAnsi"/>
          <w:szCs w:val="24"/>
          <w:lang w:eastAsia="el-GR"/>
        </w:rPr>
      </w:pPr>
      <w:r w:rsidRPr="000F77E0">
        <w:rPr>
          <w:rFonts w:asciiTheme="minorHAnsi" w:eastAsia="Times New Roman" w:hAnsiTheme="minorHAnsi" w:cstheme="minorHAnsi"/>
          <w:szCs w:val="24"/>
          <w:lang w:val="en-US" w:eastAsia="el-GR"/>
        </w:rPr>
        <w:lastRenderedPageBreak/>
        <w:t xml:space="preserve">Keller, K. L. (2008). Strategic brand management: Building, measuring, and managing brand equity. </w:t>
      </w:r>
      <w:proofErr w:type="spellStart"/>
      <w:r w:rsidRPr="000F77E0">
        <w:rPr>
          <w:rFonts w:asciiTheme="minorHAnsi" w:eastAsia="Times New Roman" w:hAnsiTheme="minorHAnsi" w:cstheme="minorHAnsi"/>
          <w:szCs w:val="24"/>
          <w:lang w:eastAsia="el-GR"/>
        </w:rPr>
        <w:t>Pearson</w:t>
      </w:r>
      <w:proofErr w:type="spellEnd"/>
      <w:r w:rsidRPr="000F77E0">
        <w:rPr>
          <w:rFonts w:asciiTheme="minorHAnsi" w:eastAsia="Times New Roman" w:hAnsiTheme="minorHAnsi" w:cstheme="minorHAnsi"/>
          <w:szCs w:val="24"/>
          <w:lang w:eastAsia="el-GR"/>
        </w:rPr>
        <w:t xml:space="preserve"> </w:t>
      </w:r>
      <w:proofErr w:type="spellStart"/>
      <w:r w:rsidRPr="000F77E0">
        <w:rPr>
          <w:rFonts w:asciiTheme="minorHAnsi" w:eastAsia="Times New Roman" w:hAnsiTheme="minorHAnsi" w:cstheme="minorHAnsi"/>
          <w:szCs w:val="24"/>
          <w:lang w:eastAsia="el-GR"/>
        </w:rPr>
        <w:t>Education</w:t>
      </w:r>
      <w:proofErr w:type="spellEnd"/>
      <w:r w:rsidRPr="000F77E0">
        <w:rPr>
          <w:rFonts w:asciiTheme="minorHAnsi" w:eastAsia="Times New Roman" w:hAnsiTheme="minorHAnsi" w:cstheme="minorHAnsi"/>
          <w:szCs w:val="24"/>
          <w:lang w:eastAsia="el-GR"/>
        </w:rPr>
        <w:t>.</w:t>
      </w:r>
    </w:p>
    <w:p w:rsidR="000F77E0" w:rsidRPr="000F77E0" w:rsidRDefault="000F77E0" w:rsidP="005B5A47">
      <w:pPr>
        <w:numPr>
          <w:ilvl w:val="0"/>
          <w:numId w:val="29"/>
        </w:numPr>
        <w:spacing w:before="100" w:beforeAutospacing="1" w:after="100" w:afterAutospacing="1"/>
        <w:ind w:left="714" w:hanging="357"/>
        <w:rPr>
          <w:rFonts w:asciiTheme="minorHAnsi" w:eastAsia="Times New Roman" w:hAnsiTheme="minorHAnsi" w:cstheme="minorHAnsi"/>
          <w:szCs w:val="24"/>
          <w:lang w:eastAsia="el-GR"/>
        </w:rPr>
      </w:pPr>
      <w:r w:rsidRPr="000F77E0">
        <w:rPr>
          <w:rFonts w:asciiTheme="minorHAnsi" w:eastAsia="Times New Roman" w:hAnsiTheme="minorHAnsi" w:cstheme="minorHAnsi"/>
          <w:szCs w:val="24"/>
          <w:lang w:val="en-US" w:eastAsia="el-GR"/>
        </w:rPr>
        <w:t xml:space="preserve">Kotler, P., Keller, K. L., Brady, M., Goodman, M., &amp; Hansen, T. (2009). </w:t>
      </w:r>
      <w:proofErr w:type="spellStart"/>
      <w:r w:rsidRPr="000F77E0">
        <w:rPr>
          <w:rFonts w:asciiTheme="minorHAnsi" w:eastAsia="Times New Roman" w:hAnsiTheme="minorHAnsi" w:cstheme="minorHAnsi"/>
          <w:szCs w:val="24"/>
          <w:lang w:eastAsia="el-GR"/>
        </w:rPr>
        <w:t>Marketing</w:t>
      </w:r>
      <w:proofErr w:type="spellEnd"/>
      <w:r w:rsidRPr="000F77E0">
        <w:rPr>
          <w:rFonts w:asciiTheme="minorHAnsi" w:eastAsia="Times New Roman" w:hAnsiTheme="minorHAnsi" w:cstheme="minorHAnsi"/>
          <w:szCs w:val="24"/>
          <w:lang w:eastAsia="el-GR"/>
        </w:rPr>
        <w:t xml:space="preserve"> </w:t>
      </w:r>
      <w:proofErr w:type="spellStart"/>
      <w:r w:rsidRPr="000F77E0">
        <w:rPr>
          <w:rFonts w:asciiTheme="minorHAnsi" w:eastAsia="Times New Roman" w:hAnsiTheme="minorHAnsi" w:cstheme="minorHAnsi"/>
          <w:szCs w:val="24"/>
          <w:lang w:eastAsia="el-GR"/>
        </w:rPr>
        <w:t>management</w:t>
      </w:r>
      <w:proofErr w:type="spellEnd"/>
      <w:r w:rsidRPr="000F77E0">
        <w:rPr>
          <w:rFonts w:asciiTheme="minorHAnsi" w:eastAsia="Times New Roman" w:hAnsiTheme="minorHAnsi" w:cstheme="minorHAnsi"/>
          <w:szCs w:val="24"/>
          <w:lang w:eastAsia="el-GR"/>
        </w:rPr>
        <w:t xml:space="preserve">. </w:t>
      </w:r>
      <w:proofErr w:type="spellStart"/>
      <w:r w:rsidRPr="000F77E0">
        <w:rPr>
          <w:rFonts w:asciiTheme="minorHAnsi" w:eastAsia="Times New Roman" w:hAnsiTheme="minorHAnsi" w:cstheme="minorHAnsi"/>
          <w:szCs w:val="24"/>
          <w:lang w:eastAsia="el-GR"/>
        </w:rPr>
        <w:t>Pearson</w:t>
      </w:r>
      <w:proofErr w:type="spellEnd"/>
      <w:r w:rsidRPr="000F77E0">
        <w:rPr>
          <w:rFonts w:asciiTheme="minorHAnsi" w:eastAsia="Times New Roman" w:hAnsiTheme="minorHAnsi" w:cstheme="minorHAnsi"/>
          <w:szCs w:val="24"/>
          <w:lang w:eastAsia="el-GR"/>
        </w:rPr>
        <w:t xml:space="preserve"> </w:t>
      </w:r>
      <w:proofErr w:type="spellStart"/>
      <w:r w:rsidRPr="000F77E0">
        <w:rPr>
          <w:rFonts w:asciiTheme="minorHAnsi" w:eastAsia="Times New Roman" w:hAnsiTheme="minorHAnsi" w:cstheme="minorHAnsi"/>
          <w:szCs w:val="24"/>
          <w:lang w:eastAsia="el-GR"/>
        </w:rPr>
        <w:t>Prentice</w:t>
      </w:r>
      <w:proofErr w:type="spellEnd"/>
      <w:r w:rsidRPr="000F77E0">
        <w:rPr>
          <w:rFonts w:asciiTheme="minorHAnsi" w:eastAsia="Times New Roman" w:hAnsiTheme="minorHAnsi" w:cstheme="minorHAnsi"/>
          <w:szCs w:val="24"/>
          <w:lang w:eastAsia="el-GR"/>
        </w:rPr>
        <w:t xml:space="preserve"> </w:t>
      </w:r>
      <w:proofErr w:type="spellStart"/>
      <w:r w:rsidRPr="000F77E0">
        <w:rPr>
          <w:rFonts w:asciiTheme="minorHAnsi" w:eastAsia="Times New Roman" w:hAnsiTheme="minorHAnsi" w:cstheme="minorHAnsi"/>
          <w:szCs w:val="24"/>
          <w:lang w:eastAsia="el-GR"/>
        </w:rPr>
        <w:t>Hall</w:t>
      </w:r>
      <w:proofErr w:type="spellEnd"/>
      <w:r w:rsidRPr="000F77E0">
        <w:rPr>
          <w:rFonts w:asciiTheme="minorHAnsi" w:eastAsia="Times New Roman" w:hAnsiTheme="minorHAnsi" w:cstheme="minorHAnsi"/>
          <w:szCs w:val="24"/>
          <w:lang w:eastAsia="el-GR"/>
        </w:rPr>
        <w:t>.</w:t>
      </w:r>
    </w:p>
    <w:p w:rsidR="000F77E0" w:rsidRPr="000F77E0" w:rsidRDefault="000F77E0" w:rsidP="005B5A47">
      <w:pPr>
        <w:numPr>
          <w:ilvl w:val="0"/>
          <w:numId w:val="30"/>
        </w:numPr>
        <w:spacing w:before="100" w:beforeAutospacing="1" w:after="100" w:afterAutospacing="1"/>
        <w:rPr>
          <w:rFonts w:asciiTheme="minorHAnsi" w:eastAsia="Times New Roman" w:hAnsiTheme="minorHAnsi" w:cstheme="minorHAnsi"/>
          <w:szCs w:val="24"/>
          <w:lang w:eastAsia="el-GR"/>
        </w:rPr>
      </w:pPr>
      <w:r w:rsidRPr="000F77E0">
        <w:rPr>
          <w:rFonts w:asciiTheme="minorHAnsi" w:eastAsia="Times New Roman" w:hAnsiTheme="minorHAnsi" w:cstheme="minorHAnsi"/>
          <w:szCs w:val="24"/>
          <w:lang w:val="en-US" w:eastAsia="el-GR"/>
        </w:rPr>
        <w:t xml:space="preserve">Keller, K. L. (1993). Conceptualizing, measuring, and managing customer-based brand equity. </w:t>
      </w:r>
      <w:r w:rsidRPr="000F77E0">
        <w:rPr>
          <w:rFonts w:asciiTheme="minorHAnsi" w:eastAsia="Times New Roman" w:hAnsiTheme="minorHAnsi" w:cstheme="minorHAnsi"/>
          <w:szCs w:val="24"/>
          <w:lang w:eastAsia="el-GR"/>
        </w:rPr>
        <w:t>The Journal of Marketing, 1-22.</w:t>
      </w:r>
    </w:p>
    <w:p w:rsidR="000F77E0" w:rsidRPr="000F77E0" w:rsidRDefault="000F77E0" w:rsidP="005B5A47">
      <w:pPr>
        <w:numPr>
          <w:ilvl w:val="0"/>
          <w:numId w:val="30"/>
        </w:numPr>
        <w:spacing w:before="100" w:beforeAutospacing="1" w:after="100" w:afterAutospacing="1"/>
        <w:ind w:left="714" w:hanging="357"/>
        <w:rPr>
          <w:rFonts w:asciiTheme="minorHAnsi" w:eastAsia="Times New Roman" w:hAnsiTheme="minorHAnsi" w:cstheme="minorHAnsi"/>
          <w:szCs w:val="24"/>
          <w:lang w:eastAsia="el-GR"/>
        </w:rPr>
      </w:pPr>
      <w:r w:rsidRPr="000F77E0">
        <w:rPr>
          <w:rFonts w:asciiTheme="minorHAnsi" w:eastAsia="Times New Roman" w:hAnsiTheme="minorHAnsi" w:cstheme="minorHAnsi"/>
          <w:szCs w:val="24"/>
          <w:lang w:val="en-US" w:eastAsia="el-GR"/>
        </w:rPr>
        <w:t xml:space="preserve">Pappu, R., Quester, P. G., &amp; Cooksey, R. W. (2005). Consumer-based brand equity: Improving the measurement–empirical evidence. </w:t>
      </w:r>
      <w:proofErr w:type="spellStart"/>
      <w:r w:rsidRPr="000F77E0">
        <w:rPr>
          <w:rFonts w:asciiTheme="minorHAnsi" w:eastAsia="Times New Roman" w:hAnsiTheme="minorHAnsi" w:cstheme="minorHAnsi"/>
          <w:szCs w:val="24"/>
          <w:lang w:eastAsia="el-GR"/>
        </w:rPr>
        <w:t>Journal</w:t>
      </w:r>
      <w:proofErr w:type="spellEnd"/>
      <w:r w:rsidRPr="000F77E0">
        <w:rPr>
          <w:rFonts w:asciiTheme="minorHAnsi" w:eastAsia="Times New Roman" w:hAnsiTheme="minorHAnsi" w:cstheme="minorHAnsi"/>
          <w:szCs w:val="24"/>
          <w:lang w:eastAsia="el-GR"/>
        </w:rPr>
        <w:t xml:space="preserve"> </w:t>
      </w:r>
      <w:proofErr w:type="spellStart"/>
      <w:r w:rsidRPr="000F77E0">
        <w:rPr>
          <w:rFonts w:asciiTheme="minorHAnsi" w:eastAsia="Times New Roman" w:hAnsiTheme="minorHAnsi" w:cstheme="minorHAnsi"/>
          <w:szCs w:val="24"/>
          <w:lang w:eastAsia="el-GR"/>
        </w:rPr>
        <w:t>of</w:t>
      </w:r>
      <w:proofErr w:type="spellEnd"/>
      <w:r w:rsidRPr="000F77E0">
        <w:rPr>
          <w:rFonts w:asciiTheme="minorHAnsi" w:eastAsia="Times New Roman" w:hAnsiTheme="minorHAnsi" w:cstheme="minorHAnsi"/>
          <w:szCs w:val="24"/>
          <w:lang w:eastAsia="el-GR"/>
        </w:rPr>
        <w:t xml:space="preserve"> </w:t>
      </w:r>
      <w:proofErr w:type="spellStart"/>
      <w:r w:rsidRPr="000F77E0">
        <w:rPr>
          <w:rFonts w:asciiTheme="minorHAnsi" w:eastAsia="Times New Roman" w:hAnsiTheme="minorHAnsi" w:cstheme="minorHAnsi"/>
          <w:szCs w:val="24"/>
          <w:lang w:eastAsia="el-GR"/>
        </w:rPr>
        <w:t>Product</w:t>
      </w:r>
      <w:proofErr w:type="spellEnd"/>
      <w:r w:rsidRPr="000F77E0">
        <w:rPr>
          <w:rFonts w:asciiTheme="minorHAnsi" w:eastAsia="Times New Roman" w:hAnsiTheme="minorHAnsi" w:cstheme="minorHAnsi"/>
          <w:szCs w:val="24"/>
          <w:lang w:eastAsia="el-GR"/>
        </w:rPr>
        <w:t xml:space="preserve"> &amp; </w:t>
      </w:r>
      <w:proofErr w:type="spellStart"/>
      <w:r w:rsidRPr="000F77E0">
        <w:rPr>
          <w:rFonts w:asciiTheme="minorHAnsi" w:eastAsia="Times New Roman" w:hAnsiTheme="minorHAnsi" w:cstheme="minorHAnsi"/>
          <w:szCs w:val="24"/>
          <w:lang w:eastAsia="el-GR"/>
        </w:rPr>
        <w:t>Brand</w:t>
      </w:r>
      <w:proofErr w:type="spellEnd"/>
      <w:r w:rsidRPr="000F77E0">
        <w:rPr>
          <w:rFonts w:asciiTheme="minorHAnsi" w:eastAsia="Times New Roman" w:hAnsiTheme="minorHAnsi" w:cstheme="minorHAnsi"/>
          <w:szCs w:val="24"/>
          <w:lang w:eastAsia="el-GR"/>
        </w:rPr>
        <w:t xml:space="preserve"> </w:t>
      </w:r>
      <w:proofErr w:type="spellStart"/>
      <w:r w:rsidRPr="000F77E0">
        <w:rPr>
          <w:rFonts w:asciiTheme="minorHAnsi" w:eastAsia="Times New Roman" w:hAnsiTheme="minorHAnsi" w:cstheme="minorHAnsi"/>
          <w:szCs w:val="24"/>
          <w:lang w:eastAsia="el-GR"/>
        </w:rPr>
        <w:t>Management</w:t>
      </w:r>
      <w:proofErr w:type="spellEnd"/>
      <w:r w:rsidRPr="000F77E0">
        <w:rPr>
          <w:rFonts w:asciiTheme="minorHAnsi" w:eastAsia="Times New Roman" w:hAnsiTheme="minorHAnsi" w:cstheme="minorHAnsi"/>
          <w:szCs w:val="24"/>
          <w:lang w:eastAsia="el-GR"/>
        </w:rPr>
        <w:t>.</w:t>
      </w:r>
    </w:p>
    <w:p w:rsidR="000F77E0" w:rsidRPr="000F77E0" w:rsidRDefault="000F77E0" w:rsidP="005B5A47">
      <w:pPr>
        <w:numPr>
          <w:ilvl w:val="0"/>
          <w:numId w:val="30"/>
        </w:numPr>
        <w:spacing w:before="100" w:beforeAutospacing="1" w:after="100" w:afterAutospacing="1"/>
        <w:ind w:left="714" w:hanging="357"/>
        <w:rPr>
          <w:rFonts w:asciiTheme="minorHAnsi" w:eastAsia="Times New Roman" w:hAnsiTheme="minorHAnsi" w:cstheme="minorHAnsi"/>
          <w:szCs w:val="24"/>
          <w:lang w:eastAsia="el-GR"/>
        </w:rPr>
      </w:pPr>
      <w:r w:rsidRPr="000F77E0">
        <w:rPr>
          <w:rFonts w:asciiTheme="minorHAnsi" w:eastAsia="Times New Roman" w:hAnsiTheme="minorHAnsi" w:cstheme="minorHAnsi"/>
          <w:szCs w:val="24"/>
          <w:lang w:val="en-US" w:eastAsia="el-GR"/>
        </w:rPr>
        <w:t xml:space="preserve">Yoo, B., &amp; </w:t>
      </w:r>
      <w:proofErr w:type="spellStart"/>
      <w:r w:rsidRPr="000F77E0">
        <w:rPr>
          <w:rFonts w:asciiTheme="minorHAnsi" w:eastAsia="Times New Roman" w:hAnsiTheme="minorHAnsi" w:cstheme="minorHAnsi"/>
          <w:szCs w:val="24"/>
          <w:lang w:val="en-US" w:eastAsia="el-GR"/>
        </w:rPr>
        <w:t>Donthu</w:t>
      </w:r>
      <w:proofErr w:type="spellEnd"/>
      <w:r w:rsidRPr="000F77E0">
        <w:rPr>
          <w:rFonts w:asciiTheme="minorHAnsi" w:eastAsia="Times New Roman" w:hAnsiTheme="minorHAnsi" w:cstheme="minorHAnsi"/>
          <w:szCs w:val="24"/>
          <w:lang w:val="en-US" w:eastAsia="el-GR"/>
        </w:rPr>
        <w:t xml:space="preserve">, N. (2001). Developing and validating a multidimensional consumer-based brand equity scale. </w:t>
      </w:r>
      <w:proofErr w:type="spellStart"/>
      <w:r w:rsidRPr="000F77E0">
        <w:rPr>
          <w:rFonts w:asciiTheme="minorHAnsi" w:eastAsia="Times New Roman" w:hAnsiTheme="minorHAnsi" w:cstheme="minorHAnsi"/>
          <w:szCs w:val="24"/>
          <w:lang w:eastAsia="el-GR"/>
        </w:rPr>
        <w:t>Journal</w:t>
      </w:r>
      <w:proofErr w:type="spellEnd"/>
      <w:r w:rsidRPr="000F77E0">
        <w:rPr>
          <w:rFonts w:asciiTheme="minorHAnsi" w:eastAsia="Times New Roman" w:hAnsiTheme="minorHAnsi" w:cstheme="minorHAnsi"/>
          <w:szCs w:val="24"/>
          <w:lang w:eastAsia="el-GR"/>
        </w:rPr>
        <w:t xml:space="preserve"> </w:t>
      </w:r>
      <w:proofErr w:type="spellStart"/>
      <w:r w:rsidRPr="000F77E0">
        <w:rPr>
          <w:rFonts w:asciiTheme="minorHAnsi" w:eastAsia="Times New Roman" w:hAnsiTheme="minorHAnsi" w:cstheme="minorHAnsi"/>
          <w:szCs w:val="24"/>
          <w:lang w:eastAsia="el-GR"/>
        </w:rPr>
        <w:t>of</w:t>
      </w:r>
      <w:proofErr w:type="spellEnd"/>
      <w:r w:rsidR="00D06D23">
        <w:rPr>
          <w:rFonts w:asciiTheme="minorHAnsi" w:eastAsia="Times New Roman" w:hAnsiTheme="minorHAnsi" w:cstheme="minorHAnsi"/>
          <w:szCs w:val="24"/>
          <w:lang w:eastAsia="el-GR"/>
        </w:rPr>
        <w:t xml:space="preserve"> </w:t>
      </w:r>
      <w:proofErr w:type="spellStart"/>
      <w:r w:rsidR="00D06D23">
        <w:rPr>
          <w:rFonts w:asciiTheme="minorHAnsi" w:eastAsia="Times New Roman" w:hAnsiTheme="minorHAnsi" w:cstheme="minorHAnsi"/>
          <w:szCs w:val="24"/>
          <w:lang w:eastAsia="el-GR"/>
        </w:rPr>
        <w:t>Business</w:t>
      </w:r>
      <w:proofErr w:type="spellEnd"/>
      <w:r w:rsidR="00D06D23">
        <w:rPr>
          <w:rFonts w:asciiTheme="minorHAnsi" w:eastAsia="Times New Roman" w:hAnsiTheme="minorHAnsi" w:cstheme="minorHAnsi"/>
          <w:szCs w:val="24"/>
          <w:lang w:eastAsia="el-GR"/>
        </w:rPr>
        <w:t xml:space="preserve"> </w:t>
      </w:r>
      <w:proofErr w:type="spellStart"/>
      <w:r w:rsidR="00D06D23">
        <w:rPr>
          <w:rFonts w:asciiTheme="minorHAnsi" w:eastAsia="Times New Roman" w:hAnsiTheme="minorHAnsi" w:cstheme="minorHAnsi"/>
          <w:szCs w:val="24"/>
          <w:lang w:eastAsia="el-GR"/>
        </w:rPr>
        <w:t>Research</w:t>
      </w:r>
      <w:proofErr w:type="spellEnd"/>
      <w:r w:rsidR="00D06D23">
        <w:rPr>
          <w:rFonts w:asciiTheme="minorHAnsi" w:eastAsia="Times New Roman" w:hAnsiTheme="minorHAnsi" w:cstheme="minorHAnsi"/>
          <w:szCs w:val="24"/>
          <w:lang w:eastAsia="el-GR"/>
        </w:rPr>
        <w:t>, 52(1), 1-14</w:t>
      </w:r>
    </w:p>
    <w:p w:rsidR="000F77E0" w:rsidRPr="000F77E0" w:rsidRDefault="000F77E0" w:rsidP="005B5A47">
      <w:pPr>
        <w:numPr>
          <w:ilvl w:val="0"/>
          <w:numId w:val="31"/>
        </w:numPr>
        <w:spacing w:before="100" w:beforeAutospacing="1" w:after="100" w:afterAutospacing="1"/>
        <w:rPr>
          <w:rFonts w:asciiTheme="minorHAnsi" w:eastAsia="Times New Roman" w:hAnsiTheme="minorHAnsi" w:cstheme="minorHAnsi"/>
          <w:szCs w:val="24"/>
          <w:lang w:eastAsia="el-GR"/>
        </w:rPr>
      </w:pPr>
      <w:r w:rsidRPr="000F77E0">
        <w:rPr>
          <w:rFonts w:asciiTheme="minorHAnsi" w:eastAsia="Times New Roman" w:hAnsiTheme="minorHAnsi" w:cstheme="minorHAnsi"/>
          <w:szCs w:val="24"/>
          <w:lang w:val="en-US" w:eastAsia="el-GR"/>
        </w:rPr>
        <w:t xml:space="preserve">Keller, K. L. (2001). Mastering the marketing communications mix: Micro and macro perspectives on integrated marketing communication programs. </w:t>
      </w:r>
      <w:proofErr w:type="spellStart"/>
      <w:r w:rsidRPr="000F77E0">
        <w:rPr>
          <w:rFonts w:asciiTheme="minorHAnsi" w:eastAsia="Times New Roman" w:hAnsiTheme="minorHAnsi" w:cstheme="minorHAnsi"/>
          <w:szCs w:val="24"/>
          <w:lang w:eastAsia="el-GR"/>
        </w:rPr>
        <w:t>Journal</w:t>
      </w:r>
      <w:proofErr w:type="spellEnd"/>
      <w:r w:rsidRPr="000F77E0">
        <w:rPr>
          <w:rFonts w:asciiTheme="minorHAnsi" w:eastAsia="Times New Roman" w:hAnsiTheme="minorHAnsi" w:cstheme="minorHAnsi"/>
          <w:szCs w:val="24"/>
          <w:lang w:eastAsia="el-GR"/>
        </w:rPr>
        <w:t xml:space="preserve"> </w:t>
      </w:r>
      <w:proofErr w:type="spellStart"/>
      <w:r w:rsidRPr="000F77E0">
        <w:rPr>
          <w:rFonts w:asciiTheme="minorHAnsi" w:eastAsia="Times New Roman" w:hAnsiTheme="minorHAnsi" w:cstheme="minorHAnsi"/>
          <w:szCs w:val="24"/>
          <w:lang w:eastAsia="el-GR"/>
        </w:rPr>
        <w:t>of</w:t>
      </w:r>
      <w:proofErr w:type="spellEnd"/>
      <w:r w:rsidRPr="000F77E0">
        <w:rPr>
          <w:rFonts w:asciiTheme="minorHAnsi" w:eastAsia="Times New Roman" w:hAnsiTheme="minorHAnsi" w:cstheme="minorHAnsi"/>
          <w:szCs w:val="24"/>
          <w:lang w:eastAsia="el-GR"/>
        </w:rPr>
        <w:t xml:space="preserve"> </w:t>
      </w:r>
      <w:proofErr w:type="spellStart"/>
      <w:r w:rsidRPr="000F77E0">
        <w:rPr>
          <w:rFonts w:asciiTheme="minorHAnsi" w:eastAsia="Times New Roman" w:hAnsiTheme="minorHAnsi" w:cstheme="minorHAnsi"/>
          <w:szCs w:val="24"/>
          <w:lang w:eastAsia="el-GR"/>
        </w:rPr>
        <w:t>Marketing</w:t>
      </w:r>
      <w:proofErr w:type="spellEnd"/>
      <w:r w:rsidRPr="000F77E0">
        <w:rPr>
          <w:rFonts w:asciiTheme="minorHAnsi" w:eastAsia="Times New Roman" w:hAnsiTheme="minorHAnsi" w:cstheme="minorHAnsi"/>
          <w:szCs w:val="24"/>
          <w:lang w:eastAsia="el-GR"/>
        </w:rPr>
        <w:t xml:space="preserve"> </w:t>
      </w:r>
      <w:proofErr w:type="spellStart"/>
      <w:r w:rsidRPr="000F77E0">
        <w:rPr>
          <w:rFonts w:asciiTheme="minorHAnsi" w:eastAsia="Times New Roman" w:hAnsiTheme="minorHAnsi" w:cstheme="minorHAnsi"/>
          <w:szCs w:val="24"/>
          <w:lang w:eastAsia="el-GR"/>
        </w:rPr>
        <w:t>Management</w:t>
      </w:r>
      <w:proofErr w:type="spellEnd"/>
      <w:r w:rsidRPr="000F77E0">
        <w:rPr>
          <w:rFonts w:asciiTheme="minorHAnsi" w:eastAsia="Times New Roman" w:hAnsiTheme="minorHAnsi" w:cstheme="minorHAnsi"/>
          <w:szCs w:val="24"/>
          <w:lang w:eastAsia="el-GR"/>
        </w:rPr>
        <w:t>, 17(7-8), 819-847.</w:t>
      </w:r>
    </w:p>
    <w:p w:rsidR="007D4571" w:rsidRPr="007D4571" w:rsidRDefault="000F77E0" w:rsidP="005B5A47">
      <w:pPr>
        <w:pStyle w:val="a4"/>
        <w:numPr>
          <w:ilvl w:val="0"/>
          <w:numId w:val="31"/>
        </w:numPr>
        <w:spacing w:before="100" w:beforeAutospacing="1" w:after="100" w:afterAutospacing="1"/>
        <w:rPr>
          <w:rFonts w:asciiTheme="minorHAnsi" w:eastAsia="Times New Roman" w:hAnsiTheme="minorHAnsi" w:cstheme="minorHAnsi"/>
          <w:szCs w:val="24"/>
          <w:lang w:eastAsia="el-GR"/>
        </w:rPr>
      </w:pPr>
      <w:r w:rsidRPr="007D4571">
        <w:rPr>
          <w:rFonts w:asciiTheme="minorHAnsi" w:eastAsia="Times New Roman" w:hAnsiTheme="minorHAnsi" w:cstheme="minorHAnsi"/>
          <w:szCs w:val="24"/>
          <w:lang w:val="en-US" w:eastAsia="el-GR"/>
        </w:rPr>
        <w:t xml:space="preserve">Keller, K. L. (2008). Strategic brand management: Building, measuring, and managing brand equity. </w:t>
      </w:r>
      <w:proofErr w:type="spellStart"/>
      <w:r w:rsidRPr="007D4571">
        <w:rPr>
          <w:rFonts w:asciiTheme="minorHAnsi" w:eastAsia="Times New Roman" w:hAnsiTheme="minorHAnsi" w:cstheme="minorHAnsi"/>
          <w:szCs w:val="24"/>
          <w:lang w:eastAsia="el-GR"/>
        </w:rPr>
        <w:t>Pearson</w:t>
      </w:r>
      <w:proofErr w:type="spellEnd"/>
      <w:r w:rsidRPr="007D4571">
        <w:rPr>
          <w:rFonts w:asciiTheme="minorHAnsi" w:eastAsia="Times New Roman" w:hAnsiTheme="minorHAnsi" w:cstheme="minorHAnsi"/>
          <w:szCs w:val="24"/>
          <w:lang w:eastAsia="el-GR"/>
        </w:rPr>
        <w:t xml:space="preserve"> </w:t>
      </w:r>
      <w:proofErr w:type="spellStart"/>
      <w:r w:rsidRPr="007D4571">
        <w:rPr>
          <w:rFonts w:asciiTheme="minorHAnsi" w:eastAsia="Times New Roman" w:hAnsiTheme="minorHAnsi" w:cstheme="minorHAnsi"/>
          <w:szCs w:val="24"/>
          <w:lang w:eastAsia="el-GR"/>
        </w:rPr>
        <w:t>Education</w:t>
      </w:r>
      <w:proofErr w:type="spellEnd"/>
      <w:r w:rsidRPr="007D4571">
        <w:rPr>
          <w:rFonts w:asciiTheme="minorHAnsi" w:eastAsia="Times New Roman" w:hAnsiTheme="minorHAnsi" w:cstheme="minorHAnsi"/>
          <w:szCs w:val="24"/>
          <w:lang w:eastAsia="el-GR"/>
        </w:rPr>
        <w:t>.</w:t>
      </w:r>
    </w:p>
    <w:p w:rsidR="00687545" w:rsidRPr="007D4571" w:rsidRDefault="00687545" w:rsidP="005B5A47">
      <w:pPr>
        <w:pStyle w:val="a4"/>
        <w:numPr>
          <w:ilvl w:val="0"/>
          <w:numId w:val="31"/>
        </w:numPr>
        <w:spacing w:before="100" w:beforeAutospacing="1" w:after="100" w:afterAutospacing="1"/>
        <w:rPr>
          <w:rFonts w:asciiTheme="minorHAnsi" w:eastAsia="Times New Roman" w:hAnsiTheme="minorHAnsi" w:cstheme="minorHAnsi"/>
          <w:szCs w:val="24"/>
          <w:lang w:eastAsia="el-GR"/>
        </w:rPr>
      </w:pPr>
      <w:r w:rsidRPr="007D4571">
        <w:rPr>
          <w:rFonts w:asciiTheme="minorHAnsi" w:eastAsia="Times New Roman" w:hAnsiTheme="minorHAnsi" w:cstheme="minorHAnsi"/>
          <w:szCs w:val="24"/>
          <w:lang w:val="en-US" w:eastAsia="el-GR"/>
        </w:rPr>
        <w:t xml:space="preserve">Aaker, D. A. (1996). Building strong brands. </w:t>
      </w:r>
      <w:proofErr w:type="spellStart"/>
      <w:r w:rsidRPr="007D4571">
        <w:rPr>
          <w:rFonts w:asciiTheme="minorHAnsi" w:eastAsia="Times New Roman" w:hAnsiTheme="minorHAnsi" w:cstheme="minorHAnsi"/>
          <w:szCs w:val="24"/>
          <w:lang w:eastAsia="el-GR"/>
        </w:rPr>
        <w:t>Simon</w:t>
      </w:r>
      <w:proofErr w:type="spellEnd"/>
      <w:r w:rsidRPr="007D4571">
        <w:rPr>
          <w:rFonts w:asciiTheme="minorHAnsi" w:eastAsia="Times New Roman" w:hAnsiTheme="minorHAnsi" w:cstheme="minorHAnsi"/>
          <w:szCs w:val="24"/>
          <w:lang w:eastAsia="el-GR"/>
        </w:rPr>
        <w:t xml:space="preserve"> </w:t>
      </w:r>
      <w:proofErr w:type="spellStart"/>
      <w:r w:rsidRPr="007D4571">
        <w:rPr>
          <w:rFonts w:asciiTheme="minorHAnsi" w:eastAsia="Times New Roman" w:hAnsiTheme="minorHAnsi" w:cstheme="minorHAnsi"/>
          <w:szCs w:val="24"/>
          <w:lang w:eastAsia="el-GR"/>
        </w:rPr>
        <w:t>and</w:t>
      </w:r>
      <w:proofErr w:type="spellEnd"/>
      <w:r w:rsidRPr="007D4571">
        <w:rPr>
          <w:rFonts w:asciiTheme="minorHAnsi" w:eastAsia="Times New Roman" w:hAnsiTheme="minorHAnsi" w:cstheme="minorHAnsi"/>
          <w:szCs w:val="24"/>
          <w:lang w:eastAsia="el-GR"/>
        </w:rPr>
        <w:t xml:space="preserve"> </w:t>
      </w:r>
      <w:proofErr w:type="spellStart"/>
      <w:r w:rsidRPr="007D4571">
        <w:rPr>
          <w:rFonts w:asciiTheme="minorHAnsi" w:eastAsia="Times New Roman" w:hAnsiTheme="minorHAnsi" w:cstheme="minorHAnsi"/>
          <w:szCs w:val="24"/>
          <w:lang w:eastAsia="el-GR"/>
        </w:rPr>
        <w:t>Schuster</w:t>
      </w:r>
      <w:proofErr w:type="spellEnd"/>
      <w:r w:rsidRPr="007D4571">
        <w:rPr>
          <w:rFonts w:asciiTheme="minorHAnsi" w:eastAsia="Times New Roman" w:hAnsiTheme="minorHAnsi" w:cstheme="minorHAnsi"/>
          <w:szCs w:val="24"/>
          <w:lang w:eastAsia="el-GR"/>
        </w:rPr>
        <w:t>.</w:t>
      </w:r>
    </w:p>
    <w:p w:rsidR="00687545" w:rsidRPr="007D4571" w:rsidRDefault="00687545" w:rsidP="005B5A47">
      <w:pPr>
        <w:pStyle w:val="a4"/>
        <w:numPr>
          <w:ilvl w:val="0"/>
          <w:numId w:val="31"/>
        </w:numPr>
        <w:spacing w:before="100" w:beforeAutospacing="1" w:after="100" w:afterAutospacing="1"/>
        <w:rPr>
          <w:rFonts w:asciiTheme="minorHAnsi" w:eastAsia="Times New Roman" w:hAnsiTheme="minorHAnsi" w:cstheme="minorHAnsi"/>
          <w:szCs w:val="24"/>
          <w:lang w:eastAsia="el-GR"/>
        </w:rPr>
      </w:pPr>
      <w:r w:rsidRPr="007D4571">
        <w:rPr>
          <w:rFonts w:asciiTheme="minorHAnsi" w:eastAsia="Times New Roman" w:hAnsiTheme="minorHAnsi" w:cstheme="minorHAnsi"/>
          <w:szCs w:val="24"/>
          <w:lang w:val="en-US" w:eastAsia="el-GR"/>
        </w:rPr>
        <w:t xml:space="preserve">Keller, K. L. (1993). Conceptualizing, measuring, and managing customer-based brand equity. </w:t>
      </w:r>
      <w:r w:rsidRPr="007D4571">
        <w:rPr>
          <w:rFonts w:asciiTheme="minorHAnsi" w:eastAsia="Times New Roman" w:hAnsiTheme="minorHAnsi" w:cstheme="minorHAnsi"/>
          <w:szCs w:val="24"/>
          <w:lang w:eastAsia="el-GR"/>
        </w:rPr>
        <w:t>Journal of Marketing, 57(1), 1-22.</w:t>
      </w:r>
    </w:p>
    <w:p w:rsidR="00FD5E7C" w:rsidRPr="007D4571" w:rsidRDefault="00FD5E7C" w:rsidP="005B5A47">
      <w:pPr>
        <w:pStyle w:val="a4"/>
        <w:numPr>
          <w:ilvl w:val="0"/>
          <w:numId w:val="31"/>
        </w:numPr>
        <w:spacing w:before="100" w:beforeAutospacing="1" w:after="100" w:afterAutospacing="1"/>
        <w:rPr>
          <w:rFonts w:asciiTheme="minorHAnsi" w:eastAsia="Times New Roman" w:hAnsiTheme="minorHAnsi" w:cstheme="minorHAnsi"/>
          <w:szCs w:val="24"/>
          <w:lang w:eastAsia="el-GR"/>
        </w:rPr>
      </w:pPr>
      <w:r w:rsidRPr="007D4571">
        <w:rPr>
          <w:rFonts w:asciiTheme="minorHAnsi" w:eastAsia="Times New Roman" w:hAnsiTheme="minorHAnsi" w:cstheme="minorHAnsi"/>
          <w:szCs w:val="24"/>
          <w:lang w:val="en-US" w:eastAsia="el-GR"/>
        </w:rPr>
        <w:t xml:space="preserve">Kotler, P. (2003). Marketing management: Analysis, planning, implementation, and control. </w:t>
      </w:r>
      <w:proofErr w:type="spellStart"/>
      <w:r w:rsidRPr="007D4571">
        <w:rPr>
          <w:rFonts w:asciiTheme="minorHAnsi" w:eastAsia="Times New Roman" w:hAnsiTheme="minorHAnsi" w:cstheme="minorHAnsi"/>
          <w:szCs w:val="24"/>
          <w:lang w:eastAsia="el-GR"/>
        </w:rPr>
        <w:t>Prentice</w:t>
      </w:r>
      <w:proofErr w:type="spellEnd"/>
      <w:r w:rsidRPr="007D4571">
        <w:rPr>
          <w:rFonts w:asciiTheme="minorHAnsi" w:eastAsia="Times New Roman" w:hAnsiTheme="minorHAnsi" w:cstheme="minorHAnsi"/>
          <w:szCs w:val="24"/>
          <w:lang w:eastAsia="el-GR"/>
        </w:rPr>
        <w:t xml:space="preserve"> </w:t>
      </w:r>
      <w:proofErr w:type="spellStart"/>
      <w:r w:rsidRPr="007D4571">
        <w:rPr>
          <w:rFonts w:asciiTheme="minorHAnsi" w:eastAsia="Times New Roman" w:hAnsiTheme="minorHAnsi" w:cstheme="minorHAnsi"/>
          <w:szCs w:val="24"/>
          <w:lang w:eastAsia="el-GR"/>
        </w:rPr>
        <w:t>Hall</w:t>
      </w:r>
      <w:proofErr w:type="spellEnd"/>
      <w:r w:rsidRPr="007D4571">
        <w:rPr>
          <w:rFonts w:asciiTheme="minorHAnsi" w:eastAsia="Times New Roman" w:hAnsiTheme="minorHAnsi" w:cstheme="minorHAnsi"/>
          <w:szCs w:val="24"/>
          <w:lang w:eastAsia="el-GR"/>
        </w:rPr>
        <w:t>.</w:t>
      </w:r>
    </w:p>
    <w:p w:rsidR="00FD5E7C" w:rsidRPr="00FD5E7C" w:rsidRDefault="00FD5E7C" w:rsidP="005B5A47">
      <w:pPr>
        <w:numPr>
          <w:ilvl w:val="0"/>
          <w:numId w:val="31"/>
        </w:numPr>
        <w:spacing w:before="100" w:beforeAutospacing="1" w:after="100" w:afterAutospacing="1"/>
        <w:ind w:left="714" w:hanging="357"/>
        <w:rPr>
          <w:rFonts w:asciiTheme="minorHAnsi" w:eastAsia="Times New Roman" w:hAnsiTheme="minorHAnsi" w:cstheme="minorHAnsi"/>
          <w:szCs w:val="24"/>
          <w:lang w:eastAsia="el-GR"/>
        </w:rPr>
      </w:pPr>
      <w:r w:rsidRPr="00FD5E7C">
        <w:rPr>
          <w:rFonts w:asciiTheme="minorHAnsi" w:eastAsia="Times New Roman" w:hAnsiTheme="minorHAnsi" w:cstheme="minorHAnsi"/>
          <w:szCs w:val="24"/>
          <w:lang w:val="en-US" w:eastAsia="el-GR"/>
        </w:rPr>
        <w:t xml:space="preserve">Rogers, E. M. (1962). Diffusion of innovations. </w:t>
      </w:r>
      <w:proofErr w:type="spellStart"/>
      <w:r w:rsidRPr="00FD5E7C">
        <w:rPr>
          <w:rFonts w:asciiTheme="minorHAnsi" w:eastAsia="Times New Roman" w:hAnsiTheme="minorHAnsi" w:cstheme="minorHAnsi"/>
          <w:szCs w:val="24"/>
          <w:lang w:eastAsia="el-GR"/>
        </w:rPr>
        <w:t>Free</w:t>
      </w:r>
      <w:proofErr w:type="spellEnd"/>
      <w:r w:rsidRPr="00FD5E7C">
        <w:rPr>
          <w:rFonts w:asciiTheme="minorHAnsi" w:eastAsia="Times New Roman" w:hAnsiTheme="minorHAnsi" w:cstheme="minorHAnsi"/>
          <w:szCs w:val="24"/>
          <w:lang w:eastAsia="el-GR"/>
        </w:rPr>
        <w:t xml:space="preserve"> </w:t>
      </w:r>
      <w:proofErr w:type="spellStart"/>
      <w:r w:rsidRPr="00FD5E7C">
        <w:rPr>
          <w:rFonts w:asciiTheme="minorHAnsi" w:eastAsia="Times New Roman" w:hAnsiTheme="minorHAnsi" w:cstheme="minorHAnsi"/>
          <w:szCs w:val="24"/>
          <w:lang w:eastAsia="el-GR"/>
        </w:rPr>
        <w:t>Press</w:t>
      </w:r>
      <w:proofErr w:type="spellEnd"/>
      <w:r w:rsidRPr="00FD5E7C">
        <w:rPr>
          <w:rFonts w:asciiTheme="minorHAnsi" w:eastAsia="Times New Roman" w:hAnsiTheme="minorHAnsi" w:cstheme="minorHAnsi"/>
          <w:szCs w:val="24"/>
          <w:lang w:eastAsia="el-GR"/>
        </w:rPr>
        <w:t>.</w:t>
      </w:r>
    </w:p>
    <w:p w:rsidR="00FD5E7C" w:rsidRPr="00FD5E7C" w:rsidRDefault="00FD5E7C" w:rsidP="005B5A47">
      <w:pPr>
        <w:numPr>
          <w:ilvl w:val="0"/>
          <w:numId w:val="31"/>
        </w:numPr>
        <w:spacing w:before="100" w:beforeAutospacing="1" w:after="100" w:afterAutospacing="1"/>
        <w:ind w:left="714" w:hanging="357"/>
        <w:rPr>
          <w:rFonts w:asciiTheme="minorHAnsi" w:eastAsia="Times New Roman" w:hAnsiTheme="minorHAnsi" w:cstheme="minorHAnsi"/>
          <w:szCs w:val="24"/>
          <w:lang w:eastAsia="el-GR"/>
        </w:rPr>
      </w:pPr>
      <w:r w:rsidRPr="00FD5E7C">
        <w:rPr>
          <w:rFonts w:asciiTheme="minorHAnsi" w:eastAsia="Times New Roman" w:hAnsiTheme="minorHAnsi" w:cstheme="minorHAnsi"/>
          <w:szCs w:val="24"/>
          <w:lang w:val="en-US" w:eastAsia="el-GR"/>
        </w:rPr>
        <w:t xml:space="preserve">Kotler, P., &amp; Armstrong, G. (2006). Principles of marketing. </w:t>
      </w:r>
      <w:proofErr w:type="spellStart"/>
      <w:r w:rsidRPr="00FD5E7C">
        <w:rPr>
          <w:rFonts w:asciiTheme="minorHAnsi" w:eastAsia="Times New Roman" w:hAnsiTheme="minorHAnsi" w:cstheme="minorHAnsi"/>
          <w:szCs w:val="24"/>
          <w:lang w:eastAsia="el-GR"/>
        </w:rPr>
        <w:t>Pearson</w:t>
      </w:r>
      <w:proofErr w:type="spellEnd"/>
      <w:r w:rsidRPr="00FD5E7C">
        <w:rPr>
          <w:rFonts w:asciiTheme="minorHAnsi" w:eastAsia="Times New Roman" w:hAnsiTheme="minorHAnsi" w:cstheme="minorHAnsi"/>
          <w:szCs w:val="24"/>
          <w:lang w:eastAsia="el-GR"/>
        </w:rPr>
        <w:t>/</w:t>
      </w:r>
      <w:proofErr w:type="spellStart"/>
      <w:r w:rsidRPr="00FD5E7C">
        <w:rPr>
          <w:rFonts w:asciiTheme="minorHAnsi" w:eastAsia="Times New Roman" w:hAnsiTheme="minorHAnsi" w:cstheme="minorHAnsi"/>
          <w:szCs w:val="24"/>
          <w:lang w:eastAsia="el-GR"/>
        </w:rPr>
        <w:t>Prentice</w:t>
      </w:r>
      <w:proofErr w:type="spellEnd"/>
      <w:r w:rsidRPr="00FD5E7C">
        <w:rPr>
          <w:rFonts w:asciiTheme="minorHAnsi" w:eastAsia="Times New Roman" w:hAnsiTheme="minorHAnsi" w:cstheme="minorHAnsi"/>
          <w:szCs w:val="24"/>
          <w:lang w:eastAsia="el-GR"/>
        </w:rPr>
        <w:t xml:space="preserve"> </w:t>
      </w:r>
      <w:proofErr w:type="spellStart"/>
      <w:r w:rsidRPr="00FD5E7C">
        <w:rPr>
          <w:rFonts w:asciiTheme="minorHAnsi" w:eastAsia="Times New Roman" w:hAnsiTheme="minorHAnsi" w:cstheme="minorHAnsi"/>
          <w:szCs w:val="24"/>
          <w:lang w:eastAsia="el-GR"/>
        </w:rPr>
        <w:t>Hall</w:t>
      </w:r>
      <w:proofErr w:type="spellEnd"/>
      <w:r w:rsidRPr="00FD5E7C">
        <w:rPr>
          <w:rFonts w:asciiTheme="minorHAnsi" w:eastAsia="Times New Roman" w:hAnsiTheme="minorHAnsi" w:cstheme="minorHAnsi"/>
          <w:szCs w:val="24"/>
          <w:lang w:eastAsia="el-GR"/>
        </w:rPr>
        <w:t>.</w:t>
      </w:r>
    </w:p>
    <w:p w:rsidR="00FD5E7C" w:rsidRPr="00FD5E7C" w:rsidRDefault="00FD5E7C" w:rsidP="005B5A47">
      <w:pPr>
        <w:numPr>
          <w:ilvl w:val="0"/>
          <w:numId w:val="31"/>
        </w:numPr>
        <w:spacing w:before="100" w:beforeAutospacing="1" w:after="100" w:afterAutospacing="1"/>
        <w:ind w:left="714" w:hanging="357"/>
        <w:rPr>
          <w:rFonts w:asciiTheme="minorHAnsi" w:eastAsia="Times New Roman" w:hAnsiTheme="minorHAnsi" w:cstheme="minorHAnsi"/>
          <w:szCs w:val="24"/>
          <w:lang w:eastAsia="el-GR"/>
        </w:rPr>
      </w:pPr>
      <w:r w:rsidRPr="00FD5E7C">
        <w:rPr>
          <w:rFonts w:asciiTheme="minorHAnsi" w:eastAsia="Times New Roman" w:hAnsiTheme="minorHAnsi" w:cstheme="minorHAnsi"/>
          <w:szCs w:val="24"/>
          <w:lang w:val="en-US" w:eastAsia="el-GR"/>
        </w:rPr>
        <w:t xml:space="preserve">Hawkins, D. I., &amp; Mothersbaugh, D. L. (2010). Consumer behavior: Building marketing strategy. </w:t>
      </w:r>
      <w:proofErr w:type="spellStart"/>
      <w:r w:rsidRPr="00FD5E7C">
        <w:rPr>
          <w:rFonts w:asciiTheme="minorHAnsi" w:eastAsia="Times New Roman" w:hAnsiTheme="minorHAnsi" w:cstheme="minorHAnsi"/>
          <w:szCs w:val="24"/>
          <w:lang w:eastAsia="el-GR"/>
        </w:rPr>
        <w:t>McGraw</w:t>
      </w:r>
      <w:proofErr w:type="spellEnd"/>
      <w:r w:rsidRPr="00FD5E7C">
        <w:rPr>
          <w:rFonts w:asciiTheme="minorHAnsi" w:eastAsia="Times New Roman" w:hAnsiTheme="minorHAnsi" w:cstheme="minorHAnsi"/>
          <w:szCs w:val="24"/>
          <w:lang w:eastAsia="el-GR"/>
        </w:rPr>
        <w:t>-</w:t>
      </w:r>
      <w:proofErr w:type="spellStart"/>
      <w:r w:rsidRPr="00FD5E7C">
        <w:rPr>
          <w:rFonts w:asciiTheme="minorHAnsi" w:eastAsia="Times New Roman" w:hAnsiTheme="minorHAnsi" w:cstheme="minorHAnsi"/>
          <w:szCs w:val="24"/>
          <w:lang w:eastAsia="el-GR"/>
        </w:rPr>
        <w:t>Hill</w:t>
      </w:r>
      <w:proofErr w:type="spellEnd"/>
      <w:r w:rsidRPr="00FD5E7C">
        <w:rPr>
          <w:rFonts w:asciiTheme="minorHAnsi" w:eastAsia="Times New Roman" w:hAnsiTheme="minorHAnsi" w:cstheme="minorHAnsi"/>
          <w:szCs w:val="24"/>
          <w:lang w:eastAsia="el-GR"/>
        </w:rPr>
        <w:t xml:space="preserve"> </w:t>
      </w:r>
      <w:proofErr w:type="spellStart"/>
      <w:r w:rsidRPr="00FD5E7C">
        <w:rPr>
          <w:rFonts w:asciiTheme="minorHAnsi" w:eastAsia="Times New Roman" w:hAnsiTheme="minorHAnsi" w:cstheme="minorHAnsi"/>
          <w:szCs w:val="24"/>
          <w:lang w:eastAsia="el-GR"/>
        </w:rPr>
        <w:t>Irwin</w:t>
      </w:r>
      <w:proofErr w:type="spellEnd"/>
      <w:r w:rsidRPr="00FD5E7C">
        <w:rPr>
          <w:rFonts w:asciiTheme="minorHAnsi" w:eastAsia="Times New Roman" w:hAnsiTheme="minorHAnsi" w:cstheme="minorHAnsi"/>
          <w:szCs w:val="24"/>
          <w:lang w:eastAsia="el-GR"/>
        </w:rPr>
        <w:t>.</w:t>
      </w:r>
    </w:p>
    <w:p w:rsidR="0051474A" w:rsidRPr="00DC5440" w:rsidRDefault="0051474A" w:rsidP="005B5A47">
      <w:pPr>
        <w:pStyle w:val="a4"/>
        <w:numPr>
          <w:ilvl w:val="0"/>
          <w:numId w:val="31"/>
        </w:numPr>
        <w:spacing w:before="100" w:beforeAutospacing="1" w:after="100" w:afterAutospacing="1"/>
        <w:rPr>
          <w:rFonts w:asciiTheme="minorHAnsi" w:eastAsia="Times New Roman" w:hAnsiTheme="minorHAnsi" w:cstheme="minorHAnsi"/>
          <w:szCs w:val="24"/>
          <w:lang w:val="en-US" w:eastAsia="el-GR"/>
        </w:rPr>
      </w:pPr>
      <w:r w:rsidRPr="007D4571">
        <w:rPr>
          <w:rFonts w:asciiTheme="minorHAnsi" w:eastAsia="Times New Roman" w:hAnsiTheme="minorHAnsi" w:cstheme="minorHAnsi"/>
          <w:szCs w:val="24"/>
          <w:lang w:val="en-US" w:eastAsia="el-GR"/>
        </w:rPr>
        <w:t>Aaker, D. A. (1996). "Building strong brands." New York: The Free Press.</w:t>
      </w:r>
    </w:p>
    <w:p w:rsidR="0051474A" w:rsidRPr="0051474A" w:rsidRDefault="0051474A" w:rsidP="005B5A47">
      <w:pPr>
        <w:numPr>
          <w:ilvl w:val="0"/>
          <w:numId w:val="31"/>
        </w:numPr>
        <w:spacing w:before="100" w:beforeAutospacing="1" w:after="100" w:afterAutospacing="1"/>
        <w:ind w:left="714" w:hanging="357"/>
        <w:rPr>
          <w:rFonts w:asciiTheme="minorHAnsi" w:eastAsia="Times New Roman" w:hAnsiTheme="minorHAnsi" w:cstheme="minorHAnsi"/>
          <w:szCs w:val="24"/>
          <w:lang w:eastAsia="el-GR"/>
        </w:rPr>
      </w:pPr>
      <w:r w:rsidRPr="0051474A">
        <w:rPr>
          <w:rFonts w:asciiTheme="minorHAnsi" w:eastAsia="Times New Roman" w:hAnsiTheme="minorHAnsi" w:cstheme="minorHAnsi"/>
          <w:szCs w:val="24"/>
          <w:lang w:val="en-US" w:eastAsia="el-GR"/>
        </w:rPr>
        <w:t xml:space="preserve">Rogers, E. M. (2010). "Diffusion of innovations." </w:t>
      </w:r>
      <w:proofErr w:type="spellStart"/>
      <w:r w:rsidRPr="0051474A">
        <w:rPr>
          <w:rFonts w:asciiTheme="minorHAnsi" w:eastAsia="Times New Roman" w:hAnsiTheme="minorHAnsi" w:cstheme="minorHAnsi"/>
          <w:szCs w:val="24"/>
          <w:lang w:eastAsia="el-GR"/>
        </w:rPr>
        <w:t>Simon</w:t>
      </w:r>
      <w:proofErr w:type="spellEnd"/>
      <w:r w:rsidRPr="0051474A">
        <w:rPr>
          <w:rFonts w:asciiTheme="minorHAnsi" w:eastAsia="Times New Roman" w:hAnsiTheme="minorHAnsi" w:cstheme="minorHAnsi"/>
          <w:szCs w:val="24"/>
          <w:lang w:eastAsia="el-GR"/>
        </w:rPr>
        <w:t xml:space="preserve"> </w:t>
      </w:r>
      <w:proofErr w:type="spellStart"/>
      <w:r w:rsidRPr="0051474A">
        <w:rPr>
          <w:rFonts w:asciiTheme="minorHAnsi" w:eastAsia="Times New Roman" w:hAnsiTheme="minorHAnsi" w:cstheme="minorHAnsi"/>
          <w:szCs w:val="24"/>
          <w:lang w:eastAsia="el-GR"/>
        </w:rPr>
        <w:t>and</w:t>
      </w:r>
      <w:proofErr w:type="spellEnd"/>
      <w:r w:rsidRPr="0051474A">
        <w:rPr>
          <w:rFonts w:asciiTheme="minorHAnsi" w:eastAsia="Times New Roman" w:hAnsiTheme="minorHAnsi" w:cstheme="minorHAnsi"/>
          <w:szCs w:val="24"/>
          <w:lang w:eastAsia="el-GR"/>
        </w:rPr>
        <w:t xml:space="preserve"> </w:t>
      </w:r>
      <w:proofErr w:type="spellStart"/>
      <w:r w:rsidRPr="0051474A">
        <w:rPr>
          <w:rFonts w:asciiTheme="minorHAnsi" w:eastAsia="Times New Roman" w:hAnsiTheme="minorHAnsi" w:cstheme="minorHAnsi"/>
          <w:szCs w:val="24"/>
          <w:lang w:eastAsia="el-GR"/>
        </w:rPr>
        <w:t>Schuster</w:t>
      </w:r>
      <w:proofErr w:type="spellEnd"/>
      <w:r w:rsidRPr="0051474A">
        <w:rPr>
          <w:rFonts w:asciiTheme="minorHAnsi" w:eastAsia="Times New Roman" w:hAnsiTheme="minorHAnsi" w:cstheme="minorHAnsi"/>
          <w:szCs w:val="24"/>
          <w:lang w:eastAsia="el-GR"/>
        </w:rPr>
        <w:t>.</w:t>
      </w:r>
    </w:p>
    <w:p w:rsidR="0051474A" w:rsidRPr="0051474A" w:rsidRDefault="0051474A" w:rsidP="005B5A47">
      <w:pPr>
        <w:numPr>
          <w:ilvl w:val="0"/>
          <w:numId w:val="31"/>
        </w:numPr>
        <w:spacing w:before="100" w:beforeAutospacing="1" w:after="100" w:afterAutospacing="1"/>
        <w:ind w:left="714" w:hanging="357"/>
        <w:rPr>
          <w:rFonts w:asciiTheme="minorHAnsi" w:eastAsia="Times New Roman" w:hAnsiTheme="minorHAnsi" w:cstheme="minorHAnsi"/>
          <w:szCs w:val="24"/>
          <w:lang w:eastAsia="el-GR"/>
        </w:rPr>
      </w:pPr>
      <w:r w:rsidRPr="0051474A">
        <w:rPr>
          <w:rFonts w:asciiTheme="minorHAnsi" w:eastAsia="Times New Roman" w:hAnsiTheme="minorHAnsi" w:cstheme="minorHAnsi"/>
          <w:szCs w:val="24"/>
          <w:lang w:val="en-US" w:eastAsia="el-GR"/>
        </w:rPr>
        <w:t xml:space="preserve">Schiffman, L. G., &amp; Kanuk, L. L. (2009). </w:t>
      </w:r>
      <w:r w:rsidRPr="0051474A">
        <w:rPr>
          <w:rFonts w:asciiTheme="minorHAnsi" w:eastAsia="Times New Roman" w:hAnsiTheme="minorHAnsi" w:cstheme="minorHAnsi"/>
          <w:szCs w:val="24"/>
          <w:lang w:eastAsia="el-GR"/>
        </w:rPr>
        <w:t>"</w:t>
      </w:r>
      <w:proofErr w:type="spellStart"/>
      <w:r w:rsidRPr="0051474A">
        <w:rPr>
          <w:rFonts w:asciiTheme="minorHAnsi" w:eastAsia="Times New Roman" w:hAnsiTheme="minorHAnsi" w:cstheme="minorHAnsi"/>
          <w:szCs w:val="24"/>
          <w:lang w:eastAsia="el-GR"/>
        </w:rPr>
        <w:t>Consumer</w:t>
      </w:r>
      <w:proofErr w:type="spellEnd"/>
      <w:r w:rsidRPr="0051474A">
        <w:rPr>
          <w:rFonts w:asciiTheme="minorHAnsi" w:eastAsia="Times New Roman" w:hAnsiTheme="minorHAnsi" w:cstheme="minorHAnsi"/>
          <w:szCs w:val="24"/>
          <w:lang w:eastAsia="el-GR"/>
        </w:rPr>
        <w:t xml:space="preserve"> </w:t>
      </w:r>
      <w:proofErr w:type="spellStart"/>
      <w:r w:rsidRPr="0051474A">
        <w:rPr>
          <w:rFonts w:asciiTheme="minorHAnsi" w:eastAsia="Times New Roman" w:hAnsiTheme="minorHAnsi" w:cstheme="minorHAnsi"/>
          <w:szCs w:val="24"/>
          <w:lang w:eastAsia="el-GR"/>
        </w:rPr>
        <w:t>behavior</w:t>
      </w:r>
      <w:proofErr w:type="spellEnd"/>
      <w:r w:rsidRPr="0051474A">
        <w:rPr>
          <w:rFonts w:asciiTheme="minorHAnsi" w:eastAsia="Times New Roman" w:hAnsiTheme="minorHAnsi" w:cstheme="minorHAnsi"/>
          <w:szCs w:val="24"/>
          <w:lang w:eastAsia="el-GR"/>
        </w:rPr>
        <w:t xml:space="preserve">." </w:t>
      </w:r>
      <w:proofErr w:type="spellStart"/>
      <w:r w:rsidRPr="0051474A">
        <w:rPr>
          <w:rFonts w:asciiTheme="minorHAnsi" w:eastAsia="Times New Roman" w:hAnsiTheme="minorHAnsi" w:cstheme="minorHAnsi"/>
          <w:szCs w:val="24"/>
          <w:lang w:eastAsia="el-GR"/>
        </w:rPr>
        <w:t>Pearson</w:t>
      </w:r>
      <w:proofErr w:type="spellEnd"/>
      <w:r w:rsidRPr="0051474A">
        <w:rPr>
          <w:rFonts w:asciiTheme="minorHAnsi" w:eastAsia="Times New Roman" w:hAnsiTheme="minorHAnsi" w:cstheme="minorHAnsi"/>
          <w:szCs w:val="24"/>
          <w:lang w:eastAsia="el-GR"/>
        </w:rPr>
        <w:t xml:space="preserve"> </w:t>
      </w:r>
      <w:proofErr w:type="spellStart"/>
      <w:r w:rsidRPr="0051474A">
        <w:rPr>
          <w:rFonts w:asciiTheme="minorHAnsi" w:eastAsia="Times New Roman" w:hAnsiTheme="minorHAnsi" w:cstheme="minorHAnsi"/>
          <w:szCs w:val="24"/>
          <w:lang w:eastAsia="el-GR"/>
        </w:rPr>
        <w:t>Education</w:t>
      </w:r>
      <w:proofErr w:type="spellEnd"/>
      <w:r w:rsidRPr="0051474A">
        <w:rPr>
          <w:rFonts w:asciiTheme="minorHAnsi" w:eastAsia="Times New Roman" w:hAnsiTheme="minorHAnsi" w:cstheme="minorHAnsi"/>
          <w:szCs w:val="24"/>
          <w:lang w:eastAsia="el-GR"/>
        </w:rPr>
        <w:t>.</w:t>
      </w:r>
    </w:p>
    <w:p w:rsidR="0051474A" w:rsidRPr="00D06D23" w:rsidRDefault="0051474A" w:rsidP="00D06D23">
      <w:pPr>
        <w:numPr>
          <w:ilvl w:val="0"/>
          <w:numId w:val="31"/>
        </w:numPr>
        <w:spacing w:before="100" w:beforeAutospacing="1" w:after="100" w:afterAutospacing="1"/>
        <w:ind w:left="714" w:hanging="357"/>
        <w:rPr>
          <w:rFonts w:asciiTheme="minorHAnsi" w:eastAsia="Times New Roman" w:hAnsiTheme="minorHAnsi" w:cstheme="minorHAnsi"/>
          <w:szCs w:val="24"/>
          <w:lang w:val="en-US" w:eastAsia="el-GR"/>
        </w:rPr>
      </w:pPr>
      <w:r w:rsidRPr="00D06D23">
        <w:rPr>
          <w:rFonts w:asciiTheme="minorHAnsi" w:eastAsia="Times New Roman" w:hAnsiTheme="minorHAnsi" w:cstheme="minorHAnsi"/>
          <w:szCs w:val="24"/>
          <w:lang w:val="en-US" w:eastAsia="el-GR"/>
        </w:rPr>
        <w:lastRenderedPageBreak/>
        <w:t>Solomon, M. R., &amp; Rabolt, N. J. (2009). "Consumer behavior in fashion." Pearson Prentice Hall.</w:t>
      </w:r>
    </w:p>
    <w:p w:rsidR="00402FAC" w:rsidRPr="00D06D23" w:rsidRDefault="00402FAC" w:rsidP="00D06D23">
      <w:pPr>
        <w:numPr>
          <w:ilvl w:val="0"/>
          <w:numId w:val="31"/>
        </w:numPr>
        <w:spacing w:before="100" w:beforeAutospacing="1" w:after="100" w:afterAutospacing="1"/>
        <w:rPr>
          <w:rFonts w:asciiTheme="minorHAnsi" w:eastAsia="Times New Roman" w:hAnsiTheme="minorHAnsi" w:cstheme="minorHAnsi"/>
          <w:szCs w:val="24"/>
          <w:lang w:eastAsia="el-GR"/>
        </w:rPr>
      </w:pPr>
      <w:r w:rsidRPr="00D06D23">
        <w:rPr>
          <w:rFonts w:asciiTheme="minorHAnsi" w:eastAsia="Times New Roman" w:hAnsiTheme="minorHAnsi" w:cstheme="minorHAnsi"/>
          <w:szCs w:val="24"/>
          <w:lang w:val="en-US" w:eastAsia="el-GR"/>
        </w:rPr>
        <w:t xml:space="preserve">Keller, K. L. (2013). Strategic brand management: Building, measuring, and managing brand equity. </w:t>
      </w:r>
      <w:proofErr w:type="spellStart"/>
      <w:r w:rsidRPr="00D06D23">
        <w:rPr>
          <w:rFonts w:asciiTheme="minorHAnsi" w:eastAsia="Times New Roman" w:hAnsiTheme="minorHAnsi" w:cstheme="minorHAnsi"/>
          <w:szCs w:val="24"/>
          <w:lang w:eastAsia="el-GR"/>
        </w:rPr>
        <w:t>Pearson</w:t>
      </w:r>
      <w:proofErr w:type="spellEnd"/>
      <w:r w:rsidRPr="00D06D23">
        <w:rPr>
          <w:rFonts w:asciiTheme="minorHAnsi" w:eastAsia="Times New Roman" w:hAnsiTheme="minorHAnsi" w:cstheme="minorHAnsi"/>
          <w:szCs w:val="24"/>
          <w:lang w:eastAsia="el-GR"/>
        </w:rPr>
        <w:t>.</w:t>
      </w:r>
    </w:p>
    <w:p w:rsidR="00402FAC" w:rsidRPr="00D06D23" w:rsidRDefault="00402FAC" w:rsidP="00D06D23">
      <w:pPr>
        <w:numPr>
          <w:ilvl w:val="0"/>
          <w:numId w:val="31"/>
        </w:numPr>
        <w:spacing w:before="100" w:beforeAutospacing="1" w:after="100" w:afterAutospacing="1"/>
        <w:rPr>
          <w:rFonts w:asciiTheme="minorHAnsi" w:eastAsia="Times New Roman" w:hAnsiTheme="minorHAnsi" w:cstheme="minorHAnsi"/>
          <w:szCs w:val="24"/>
          <w:lang w:eastAsia="el-GR"/>
        </w:rPr>
      </w:pPr>
      <w:r w:rsidRPr="00D06D23">
        <w:rPr>
          <w:rFonts w:asciiTheme="minorHAnsi" w:eastAsia="Times New Roman" w:hAnsiTheme="minorHAnsi" w:cstheme="minorHAnsi"/>
          <w:szCs w:val="24"/>
          <w:lang w:val="en-US" w:eastAsia="el-GR"/>
        </w:rPr>
        <w:t xml:space="preserve">Aaker, D. A. (1996). Building strong brands. </w:t>
      </w:r>
      <w:proofErr w:type="spellStart"/>
      <w:r w:rsidRPr="00D06D23">
        <w:rPr>
          <w:rFonts w:asciiTheme="minorHAnsi" w:eastAsia="Times New Roman" w:hAnsiTheme="minorHAnsi" w:cstheme="minorHAnsi"/>
          <w:szCs w:val="24"/>
          <w:lang w:eastAsia="el-GR"/>
        </w:rPr>
        <w:t>Free</w:t>
      </w:r>
      <w:proofErr w:type="spellEnd"/>
      <w:r w:rsidRPr="00D06D23">
        <w:rPr>
          <w:rFonts w:asciiTheme="minorHAnsi" w:eastAsia="Times New Roman" w:hAnsiTheme="minorHAnsi" w:cstheme="minorHAnsi"/>
          <w:szCs w:val="24"/>
          <w:lang w:eastAsia="el-GR"/>
        </w:rPr>
        <w:t xml:space="preserve"> </w:t>
      </w:r>
      <w:proofErr w:type="spellStart"/>
      <w:r w:rsidRPr="00D06D23">
        <w:rPr>
          <w:rFonts w:asciiTheme="minorHAnsi" w:eastAsia="Times New Roman" w:hAnsiTheme="minorHAnsi" w:cstheme="minorHAnsi"/>
          <w:szCs w:val="24"/>
          <w:lang w:eastAsia="el-GR"/>
        </w:rPr>
        <w:t>Press</w:t>
      </w:r>
      <w:proofErr w:type="spellEnd"/>
      <w:r w:rsidRPr="00D06D23">
        <w:rPr>
          <w:rFonts w:asciiTheme="minorHAnsi" w:eastAsia="Times New Roman" w:hAnsiTheme="minorHAnsi" w:cstheme="minorHAnsi"/>
          <w:szCs w:val="24"/>
          <w:lang w:eastAsia="el-GR"/>
        </w:rPr>
        <w:t>.</w:t>
      </w:r>
    </w:p>
    <w:p w:rsidR="00402FAC" w:rsidRPr="00D06D23" w:rsidRDefault="00402FAC" w:rsidP="00D06D23">
      <w:pPr>
        <w:numPr>
          <w:ilvl w:val="0"/>
          <w:numId w:val="31"/>
        </w:numPr>
        <w:spacing w:before="100" w:beforeAutospacing="1" w:after="100" w:afterAutospacing="1"/>
        <w:rPr>
          <w:rFonts w:asciiTheme="minorHAnsi" w:eastAsia="Times New Roman" w:hAnsiTheme="minorHAnsi" w:cstheme="minorHAnsi"/>
          <w:szCs w:val="24"/>
          <w:lang w:eastAsia="el-GR"/>
        </w:rPr>
      </w:pPr>
      <w:proofErr w:type="spellStart"/>
      <w:r w:rsidRPr="00D06D23">
        <w:rPr>
          <w:rFonts w:asciiTheme="minorHAnsi" w:eastAsia="Times New Roman" w:hAnsiTheme="minorHAnsi" w:cstheme="minorHAnsi"/>
          <w:szCs w:val="24"/>
          <w:lang w:val="en-US" w:eastAsia="el-GR"/>
        </w:rPr>
        <w:t>Kapferer</w:t>
      </w:r>
      <w:proofErr w:type="spellEnd"/>
      <w:r w:rsidRPr="00D06D23">
        <w:rPr>
          <w:rFonts w:asciiTheme="minorHAnsi" w:eastAsia="Times New Roman" w:hAnsiTheme="minorHAnsi" w:cstheme="minorHAnsi"/>
          <w:szCs w:val="24"/>
          <w:lang w:val="en-US" w:eastAsia="el-GR"/>
        </w:rPr>
        <w:t xml:space="preserve">, J. N. (2012). The new strategic brand management: Advanced insights and strategic thinking. </w:t>
      </w:r>
      <w:proofErr w:type="spellStart"/>
      <w:r w:rsidRPr="00D06D23">
        <w:rPr>
          <w:rFonts w:asciiTheme="minorHAnsi" w:eastAsia="Times New Roman" w:hAnsiTheme="minorHAnsi" w:cstheme="minorHAnsi"/>
          <w:szCs w:val="24"/>
          <w:lang w:eastAsia="el-GR"/>
        </w:rPr>
        <w:t>Kogan</w:t>
      </w:r>
      <w:proofErr w:type="spellEnd"/>
      <w:r w:rsidRPr="00D06D23">
        <w:rPr>
          <w:rFonts w:asciiTheme="minorHAnsi" w:eastAsia="Times New Roman" w:hAnsiTheme="minorHAnsi" w:cstheme="minorHAnsi"/>
          <w:szCs w:val="24"/>
          <w:lang w:eastAsia="el-GR"/>
        </w:rPr>
        <w:t xml:space="preserve"> </w:t>
      </w:r>
      <w:proofErr w:type="spellStart"/>
      <w:r w:rsidRPr="00D06D23">
        <w:rPr>
          <w:rFonts w:asciiTheme="minorHAnsi" w:eastAsia="Times New Roman" w:hAnsiTheme="minorHAnsi" w:cstheme="minorHAnsi"/>
          <w:szCs w:val="24"/>
          <w:lang w:eastAsia="el-GR"/>
        </w:rPr>
        <w:t>Page</w:t>
      </w:r>
      <w:proofErr w:type="spellEnd"/>
      <w:r w:rsidRPr="00D06D23">
        <w:rPr>
          <w:rFonts w:asciiTheme="minorHAnsi" w:eastAsia="Times New Roman" w:hAnsiTheme="minorHAnsi" w:cstheme="minorHAnsi"/>
          <w:szCs w:val="24"/>
          <w:lang w:eastAsia="el-GR"/>
        </w:rPr>
        <w:t>.</w:t>
      </w:r>
    </w:p>
    <w:p w:rsidR="00402FAC" w:rsidRPr="00D06D23" w:rsidRDefault="00402FAC" w:rsidP="00D06D23">
      <w:pPr>
        <w:numPr>
          <w:ilvl w:val="0"/>
          <w:numId w:val="31"/>
        </w:numPr>
        <w:spacing w:before="100" w:beforeAutospacing="1" w:after="100" w:afterAutospacing="1"/>
        <w:rPr>
          <w:rFonts w:asciiTheme="minorHAnsi" w:eastAsia="Times New Roman" w:hAnsiTheme="minorHAnsi" w:cstheme="minorHAnsi"/>
          <w:szCs w:val="24"/>
          <w:lang w:eastAsia="el-GR"/>
        </w:rPr>
      </w:pPr>
      <w:r w:rsidRPr="00D06D23">
        <w:rPr>
          <w:rFonts w:asciiTheme="minorHAnsi" w:eastAsia="Times New Roman" w:hAnsiTheme="minorHAnsi" w:cstheme="minorHAnsi"/>
          <w:szCs w:val="24"/>
          <w:lang w:val="en-US" w:eastAsia="el-GR"/>
        </w:rPr>
        <w:t xml:space="preserve">Kotler, P., Keller, K. L., Brady, M., Goodman, M., &amp; Hansen, T. (2019). </w:t>
      </w:r>
      <w:proofErr w:type="spellStart"/>
      <w:r w:rsidRPr="00D06D23">
        <w:rPr>
          <w:rFonts w:asciiTheme="minorHAnsi" w:eastAsia="Times New Roman" w:hAnsiTheme="minorHAnsi" w:cstheme="minorHAnsi"/>
          <w:szCs w:val="24"/>
          <w:lang w:eastAsia="el-GR"/>
        </w:rPr>
        <w:t>Marketing</w:t>
      </w:r>
      <w:proofErr w:type="spellEnd"/>
      <w:r w:rsidRPr="00D06D23">
        <w:rPr>
          <w:rFonts w:asciiTheme="minorHAnsi" w:eastAsia="Times New Roman" w:hAnsiTheme="minorHAnsi" w:cstheme="minorHAnsi"/>
          <w:szCs w:val="24"/>
          <w:lang w:eastAsia="el-GR"/>
        </w:rPr>
        <w:t xml:space="preserve"> </w:t>
      </w:r>
      <w:proofErr w:type="spellStart"/>
      <w:r w:rsidRPr="00D06D23">
        <w:rPr>
          <w:rFonts w:asciiTheme="minorHAnsi" w:eastAsia="Times New Roman" w:hAnsiTheme="minorHAnsi" w:cstheme="minorHAnsi"/>
          <w:szCs w:val="24"/>
          <w:lang w:eastAsia="el-GR"/>
        </w:rPr>
        <w:t>management</w:t>
      </w:r>
      <w:proofErr w:type="spellEnd"/>
      <w:r w:rsidRPr="00D06D23">
        <w:rPr>
          <w:rFonts w:asciiTheme="minorHAnsi" w:eastAsia="Times New Roman" w:hAnsiTheme="minorHAnsi" w:cstheme="minorHAnsi"/>
          <w:szCs w:val="24"/>
          <w:lang w:eastAsia="el-GR"/>
        </w:rPr>
        <w:t xml:space="preserve">. </w:t>
      </w:r>
      <w:proofErr w:type="spellStart"/>
      <w:r w:rsidRPr="00D06D23">
        <w:rPr>
          <w:rFonts w:asciiTheme="minorHAnsi" w:eastAsia="Times New Roman" w:hAnsiTheme="minorHAnsi" w:cstheme="minorHAnsi"/>
          <w:szCs w:val="24"/>
          <w:lang w:eastAsia="el-GR"/>
        </w:rPr>
        <w:t>Pearson</w:t>
      </w:r>
      <w:proofErr w:type="spellEnd"/>
      <w:r w:rsidRPr="00D06D23">
        <w:rPr>
          <w:rFonts w:asciiTheme="minorHAnsi" w:eastAsia="Times New Roman" w:hAnsiTheme="minorHAnsi" w:cstheme="minorHAnsi"/>
          <w:szCs w:val="24"/>
          <w:lang w:eastAsia="el-GR"/>
        </w:rPr>
        <w:t>.</w:t>
      </w:r>
    </w:p>
    <w:p w:rsidR="00402FAC" w:rsidRPr="00D06D23" w:rsidRDefault="00402FAC" w:rsidP="00D06D23">
      <w:pPr>
        <w:numPr>
          <w:ilvl w:val="0"/>
          <w:numId w:val="31"/>
        </w:numPr>
        <w:spacing w:before="100" w:beforeAutospacing="1" w:after="100" w:afterAutospacing="1"/>
        <w:rPr>
          <w:rFonts w:asciiTheme="minorHAnsi" w:eastAsia="Times New Roman" w:hAnsiTheme="minorHAnsi" w:cstheme="minorHAnsi"/>
          <w:szCs w:val="24"/>
          <w:lang w:val="en-US" w:eastAsia="el-GR"/>
        </w:rPr>
      </w:pPr>
      <w:r w:rsidRPr="00D06D23">
        <w:rPr>
          <w:rFonts w:asciiTheme="minorHAnsi" w:eastAsia="Times New Roman" w:hAnsiTheme="minorHAnsi" w:cstheme="minorHAnsi"/>
          <w:szCs w:val="24"/>
          <w:lang w:val="en-US" w:eastAsia="el-GR"/>
        </w:rPr>
        <w:t xml:space="preserve">De </w:t>
      </w:r>
      <w:proofErr w:type="spellStart"/>
      <w:r w:rsidRPr="00D06D23">
        <w:rPr>
          <w:rFonts w:asciiTheme="minorHAnsi" w:eastAsia="Times New Roman" w:hAnsiTheme="minorHAnsi" w:cstheme="minorHAnsi"/>
          <w:szCs w:val="24"/>
          <w:lang w:val="en-US" w:eastAsia="el-GR"/>
        </w:rPr>
        <w:t>Chernatony</w:t>
      </w:r>
      <w:proofErr w:type="spellEnd"/>
      <w:r w:rsidRPr="00D06D23">
        <w:rPr>
          <w:rFonts w:asciiTheme="minorHAnsi" w:eastAsia="Times New Roman" w:hAnsiTheme="minorHAnsi" w:cstheme="minorHAnsi"/>
          <w:szCs w:val="24"/>
          <w:lang w:val="en-US" w:eastAsia="el-GR"/>
        </w:rPr>
        <w:t>, L., &amp; McDonald, M. (2003). Creating powerful brands. Butterworth-Heinemann."</w:t>
      </w:r>
    </w:p>
    <w:p w:rsidR="00402FAC" w:rsidRPr="00D06D23" w:rsidRDefault="00402FAC" w:rsidP="00D06D23">
      <w:pPr>
        <w:numPr>
          <w:ilvl w:val="0"/>
          <w:numId w:val="31"/>
        </w:numPr>
        <w:spacing w:before="100" w:beforeAutospacing="1" w:after="100" w:afterAutospacing="1"/>
        <w:rPr>
          <w:rFonts w:asciiTheme="minorHAnsi" w:eastAsia="Times New Roman" w:hAnsiTheme="minorHAnsi" w:cstheme="minorHAnsi"/>
          <w:szCs w:val="24"/>
          <w:lang w:eastAsia="el-GR"/>
        </w:rPr>
      </w:pPr>
      <w:r w:rsidRPr="00D06D23">
        <w:rPr>
          <w:rFonts w:asciiTheme="minorHAnsi" w:eastAsia="Times New Roman" w:hAnsiTheme="minorHAnsi" w:cstheme="minorHAnsi"/>
          <w:szCs w:val="24"/>
          <w:lang w:eastAsia="el-GR"/>
        </w:rPr>
        <w:t>Γεωργίου, Α. (2017). Στρατηγικές Μάρκετινγκ. Εκδόσεις Κριτική.</w:t>
      </w:r>
    </w:p>
    <w:p w:rsidR="00402FAC" w:rsidRPr="00D06D23" w:rsidRDefault="00402FAC" w:rsidP="00D06D23">
      <w:pPr>
        <w:numPr>
          <w:ilvl w:val="0"/>
          <w:numId w:val="31"/>
        </w:numPr>
        <w:spacing w:before="100" w:beforeAutospacing="1" w:after="100" w:afterAutospacing="1"/>
        <w:rPr>
          <w:rFonts w:asciiTheme="minorHAnsi" w:eastAsia="Times New Roman" w:hAnsiTheme="minorHAnsi" w:cstheme="minorHAnsi"/>
          <w:szCs w:val="24"/>
          <w:lang w:eastAsia="el-GR"/>
        </w:rPr>
      </w:pPr>
      <w:proofErr w:type="spellStart"/>
      <w:r w:rsidRPr="00D06D23">
        <w:rPr>
          <w:rFonts w:asciiTheme="minorHAnsi" w:eastAsia="Times New Roman" w:hAnsiTheme="minorHAnsi" w:cstheme="minorHAnsi"/>
          <w:szCs w:val="24"/>
          <w:lang w:eastAsia="el-GR"/>
        </w:rPr>
        <w:t>Κοντογιώργη</w:t>
      </w:r>
      <w:proofErr w:type="spellEnd"/>
      <w:r w:rsidRPr="00D06D23">
        <w:rPr>
          <w:rFonts w:asciiTheme="minorHAnsi" w:eastAsia="Times New Roman" w:hAnsiTheme="minorHAnsi" w:cstheme="minorHAnsi"/>
          <w:szCs w:val="24"/>
          <w:lang w:eastAsia="el-GR"/>
        </w:rPr>
        <w:t xml:space="preserve">, Σ. (2015). Εισαγωγή στο </w:t>
      </w:r>
      <w:proofErr w:type="spellStart"/>
      <w:r w:rsidRPr="00D06D23">
        <w:rPr>
          <w:rFonts w:asciiTheme="minorHAnsi" w:eastAsia="Times New Roman" w:hAnsiTheme="minorHAnsi" w:cstheme="minorHAnsi"/>
          <w:szCs w:val="24"/>
          <w:lang w:eastAsia="el-GR"/>
        </w:rPr>
        <w:t>Branding</w:t>
      </w:r>
      <w:proofErr w:type="spellEnd"/>
      <w:r w:rsidRPr="00D06D23">
        <w:rPr>
          <w:rFonts w:asciiTheme="minorHAnsi" w:eastAsia="Times New Roman" w:hAnsiTheme="minorHAnsi" w:cstheme="minorHAnsi"/>
          <w:szCs w:val="24"/>
          <w:lang w:eastAsia="el-GR"/>
        </w:rPr>
        <w:t xml:space="preserve">. Εκδόσεις </w:t>
      </w:r>
      <w:proofErr w:type="spellStart"/>
      <w:r w:rsidRPr="00D06D23">
        <w:rPr>
          <w:rFonts w:asciiTheme="minorHAnsi" w:eastAsia="Times New Roman" w:hAnsiTheme="minorHAnsi" w:cstheme="minorHAnsi"/>
          <w:szCs w:val="24"/>
          <w:lang w:eastAsia="el-GR"/>
        </w:rPr>
        <w:t>Παπαζήση</w:t>
      </w:r>
      <w:proofErr w:type="spellEnd"/>
      <w:r w:rsidRPr="00D06D23">
        <w:rPr>
          <w:rFonts w:asciiTheme="minorHAnsi" w:eastAsia="Times New Roman" w:hAnsiTheme="minorHAnsi" w:cstheme="minorHAnsi"/>
          <w:szCs w:val="24"/>
          <w:lang w:eastAsia="el-GR"/>
        </w:rPr>
        <w:t>.</w:t>
      </w:r>
    </w:p>
    <w:p w:rsidR="00402FAC" w:rsidRPr="00D06D23" w:rsidRDefault="00402FAC" w:rsidP="00D06D23">
      <w:pPr>
        <w:numPr>
          <w:ilvl w:val="0"/>
          <w:numId w:val="31"/>
        </w:numPr>
        <w:spacing w:before="100" w:beforeAutospacing="1" w:after="100" w:afterAutospacing="1"/>
        <w:rPr>
          <w:rFonts w:asciiTheme="minorHAnsi" w:eastAsia="Times New Roman" w:hAnsiTheme="minorHAnsi" w:cstheme="minorHAnsi"/>
          <w:szCs w:val="24"/>
          <w:lang w:eastAsia="el-GR"/>
        </w:rPr>
      </w:pPr>
      <w:proofErr w:type="spellStart"/>
      <w:r w:rsidRPr="00D06D23">
        <w:rPr>
          <w:rFonts w:asciiTheme="minorHAnsi" w:eastAsia="Times New Roman" w:hAnsiTheme="minorHAnsi" w:cstheme="minorHAnsi"/>
          <w:szCs w:val="24"/>
          <w:lang w:eastAsia="el-GR"/>
        </w:rPr>
        <w:t>Καλκαντζάκης</w:t>
      </w:r>
      <w:proofErr w:type="spellEnd"/>
      <w:r w:rsidRPr="00D06D23">
        <w:rPr>
          <w:rFonts w:asciiTheme="minorHAnsi" w:eastAsia="Times New Roman" w:hAnsiTheme="minorHAnsi" w:cstheme="minorHAnsi"/>
          <w:szCs w:val="24"/>
          <w:lang w:eastAsia="el-GR"/>
        </w:rPr>
        <w:t xml:space="preserve">, Ι. (2018). Στρατηγικές </w:t>
      </w:r>
      <w:proofErr w:type="spellStart"/>
      <w:r w:rsidRPr="00D06D23">
        <w:rPr>
          <w:rFonts w:asciiTheme="minorHAnsi" w:eastAsia="Times New Roman" w:hAnsiTheme="minorHAnsi" w:cstheme="minorHAnsi"/>
          <w:szCs w:val="24"/>
          <w:lang w:eastAsia="el-GR"/>
        </w:rPr>
        <w:t>Branding</w:t>
      </w:r>
      <w:proofErr w:type="spellEnd"/>
      <w:r w:rsidRPr="00D06D23">
        <w:rPr>
          <w:rFonts w:asciiTheme="minorHAnsi" w:eastAsia="Times New Roman" w:hAnsiTheme="minorHAnsi" w:cstheme="minorHAnsi"/>
          <w:szCs w:val="24"/>
          <w:lang w:eastAsia="el-GR"/>
        </w:rPr>
        <w:t xml:space="preserve">: Θεωρία και Πράξη. Εκδόσεις </w:t>
      </w:r>
      <w:proofErr w:type="spellStart"/>
      <w:r w:rsidRPr="00D06D23">
        <w:rPr>
          <w:rFonts w:asciiTheme="minorHAnsi" w:eastAsia="Times New Roman" w:hAnsiTheme="minorHAnsi" w:cstheme="minorHAnsi"/>
          <w:szCs w:val="24"/>
          <w:lang w:eastAsia="el-GR"/>
        </w:rPr>
        <w:t>Gutenberg</w:t>
      </w:r>
      <w:proofErr w:type="spellEnd"/>
      <w:r w:rsidRPr="00D06D23">
        <w:rPr>
          <w:rFonts w:asciiTheme="minorHAnsi" w:eastAsia="Times New Roman" w:hAnsiTheme="minorHAnsi" w:cstheme="minorHAnsi"/>
          <w:szCs w:val="24"/>
          <w:lang w:eastAsia="el-GR"/>
        </w:rPr>
        <w:t>.</w:t>
      </w:r>
    </w:p>
    <w:p w:rsidR="00402FAC" w:rsidRPr="00D06D23" w:rsidRDefault="00402FAC" w:rsidP="00D06D23">
      <w:pPr>
        <w:numPr>
          <w:ilvl w:val="0"/>
          <w:numId w:val="31"/>
        </w:numPr>
        <w:spacing w:before="100" w:beforeAutospacing="1" w:after="100" w:afterAutospacing="1"/>
        <w:rPr>
          <w:rFonts w:asciiTheme="minorHAnsi" w:eastAsia="Times New Roman" w:hAnsiTheme="minorHAnsi" w:cstheme="minorHAnsi"/>
          <w:szCs w:val="24"/>
          <w:lang w:eastAsia="el-GR"/>
        </w:rPr>
      </w:pPr>
      <w:proofErr w:type="spellStart"/>
      <w:r w:rsidRPr="00D06D23">
        <w:rPr>
          <w:rFonts w:asciiTheme="minorHAnsi" w:eastAsia="Times New Roman" w:hAnsiTheme="minorHAnsi" w:cstheme="minorHAnsi"/>
          <w:szCs w:val="24"/>
          <w:lang w:eastAsia="el-GR"/>
        </w:rPr>
        <w:t>Κοτλέτσος</w:t>
      </w:r>
      <w:proofErr w:type="spellEnd"/>
      <w:r w:rsidRPr="00D06D23">
        <w:rPr>
          <w:rFonts w:asciiTheme="minorHAnsi" w:eastAsia="Times New Roman" w:hAnsiTheme="minorHAnsi" w:cstheme="minorHAnsi"/>
          <w:szCs w:val="24"/>
          <w:lang w:eastAsia="el-GR"/>
        </w:rPr>
        <w:t>, Κ. (2020). Στρατηγικό Μάρκετινγκ. Εκδόσεις Κριτική.</w:t>
      </w:r>
    </w:p>
    <w:p w:rsidR="00402FAC" w:rsidRPr="00D06D23" w:rsidRDefault="00402FAC" w:rsidP="00D06D23">
      <w:pPr>
        <w:numPr>
          <w:ilvl w:val="0"/>
          <w:numId w:val="31"/>
        </w:numPr>
        <w:spacing w:before="100" w:beforeAutospacing="1" w:after="100" w:afterAutospacing="1"/>
        <w:rPr>
          <w:rFonts w:asciiTheme="minorHAnsi" w:eastAsia="Times New Roman" w:hAnsiTheme="minorHAnsi" w:cstheme="minorHAnsi"/>
          <w:szCs w:val="24"/>
          <w:lang w:eastAsia="el-GR"/>
        </w:rPr>
      </w:pPr>
      <w:r w:rsidRPr="00D06D23">
        <w:rPr>
          <w:rFonts w:asciiTheme="minorHAnsi" w:eastAsia="Times New Roman" w:hAnsiTheme="minorHAnsi" w:cstheme="minorHAnsi"/>
          <w:szCs w:val="24"/>
          <w:lang w:eastAsia="el-GR"/>
        </w:rPr>
        <w:t>Καραγιάννης, Β. (2019). Μάρκετινγκ και Εξαγωγές: Προκλήσεις και Δυνατότητες. Εκδόσεις Επίκεντρο.</w:t>
      </w:r>
    </w:p>
    <w:p w:rsidR="00402FAC" w:rsidRPr="00D06D23" w:rsidRDefault="00402FAC" w:rsidP="00D06D23">
      <w:pPr>
        <w:numPr>
          <w:ilvl w:val="0"/>
          <w:numId w:val="31"/>
        </w:numPr>
        <w:spacing w:before="100" w:beforeAutospacing="1" w:after="100" w:afterAutospacing="1"/>
        <w:rPr>
          <w:rFonts w:asciiTheme="minorHAnsi" w:eastAsia="Times New Roman" w:hAnsiTheme="minorHAnsi" w:cstheme="minorHAnsi"/>
          <w:szCs w:val="24"/>
          <w:lang w:eastAsia="el-GR"/>
        </w:rPr>
      </w:pPr>
      <w:proofErr w:type="spellStart"/>
      <w:r w:rsidRPr="00D06D23">
        <w:rPr>
          <w:rFonts w:asciiTheme="minorHAnsi" w:eastAsia="Times New Roman" w:hAnsiTheme="minorHAnsi" w:cstheme="minorHAnsi"/>
          <w:szCs w:val="24"/>
          <w:lang w:eastAsia="el-GR"/>
        </w:rPr>
        <w:t>Κατσίκης</w:t>
      </w:r>
      <w:proofErr w:type="spellEnd"/>
      <w:r w:rsidRPr="00D06D23">
        <w:rPr>
          <w:rFonts w:asciiTheme="minorHAnsi" w:eastAsia="Times New Roman" w:hAnsiTheme="minorHAnsi" w:cstheme="minorHAnsi"/>
          <w:szCs w:val="24"/>
          <w:lang w:eastAsia="el-GR"/>
        </w:rPr>
        <w:t>, Π. (2017). Εξαγωγές και Διεθνές Μάρκετινγκ: Στρατηγικές για την Επιτυχία στις Παγκόσμιες Αγορές. Εκδόσεις Σταμούλης.</w:t>
      </w:r>
    </w:p>
    <w:p w:rsidR="00402FAC" w:rsidRPr="00D06D23" w:rsidRDefault="00402FAC" w:rsidP="00D06D23">
      <w:pPr>
        <w:numPr>
          <w:ilvl w:val="0"/>
          <w:numId w:val="31"/>
        </w:numPr>
        <w:spacing w:before="100" w:beforeAutospacing="1" w:after="100" w:afterAutospacing="1"/>
        <w:rPr>
          <w:rFonts w:asciiTheme="minorHAnsi" w:eastAsia="Times New Roman" w:hAnsiTheme="minorHAnsi" w:cstheme="minorHAnsi"/>
          <w:szCs w:val="24"/>
          <w:lang w:eastAsia="el-GR"/>
        </w:rPr>
      </w:pPr>
      <w:r w:rsidRPr="00D06D23">
        <w:rPr>
          <w:rFonts w:asciiTheme="minorHAnsi" w:eastAsia="Times New Roman" w:hAnsiTheme="minorHAnsi" w:cstheme="minorHAnsi"/>
          <w:szCs w:val="24"/>
          <w:lang w:eastAsia="el-GR"/>
        </w:rPr>
        <w:t xml:space="preserve">Παπαδόπουλος, Ν. (2021). Διεθνής Εμπορική Πολιτική και Μάρκετινγκ. Εκδόσεις </w:t>
      </w:r>
      <w:proofErr w:type="spellStart"/>
      <w:r w:rsidRPr="00D06D23">
        <w:rPr>
          <w:rFonts w:asciiTheme="minorHAnsi" w:eastAsia="Times New Roman" w:hAnsiTheme="minorHAnsi" w:cstheme="minorHAnsi"/>
          <w:szCs w:val="24"/>
          <w:lang w:eastAsia="el-GR"/>
        </w:rPr>
        <w:t>Παπαζήση</w:t>
      </w:r>
      <w:proofErr w:type="spellEnd"/>
      <w:r w:rsidRPr="00D06D23">
        <w:rPr>
          <w:rFonts w:asciiTheme="minorHAnsi" w:eastAsia="Times New Roman" w:hAnsiTheme="minorHAnsi" w:cstheme="minorHAnsi"/>
          <w:szCs w:val="24"/>
          <w:lang w:eastAsia="el-GR"/>
        </w:rPr>
        <w:t>.</w:t>
      </w:r>
    </w:p>
    <w:p w:rsidR="00402FAC" w:rsidRPr="00D06D23" w:rsidRDefault="00402FAC" w:rsidP="00D06D23">
      <w:pPr>
        <w:numPr>
          <w:ilvl w:val="0"/>
          <w:numId w:val="31"/>
        </w:numPr>
        <w:spacing w:before="100" w:beforeAutospacing="1" w:after="100" w:afterAutospacing="1"/>
        <w:rPr>
          <w:rFonts w:asciiTheme="minorHAnsi" w:eastAsia="Times New Roman" w:hAnsiTheme="minorHAnsi" w:cstheme="minorHAnsi"/>
          <w:szCs w:val="24"/>
          <w:lang w:eastAsia="el-GR"/>
        </w:rPr>
      </w:pPr>
      <w:proofErr w:type="spellStart"/>
      <w:r w:rsidRPr="00D06D23">
        <w:rPr>
          <w:rFonts w:asciiTheme="minorHAnsi" w:eastAsia="Times New Roman" w:hAnsiTheme="minorHAnsi" w:cstheme="minorHAnsi"/>
          <w:szCs w:val="24"/>
          <w:lang w:eastAsia="el-GR"/>
        </w:rPr>
        <w:t>Μαρκετάκης</w:t>
      </w:r>
      <w:proofErr w:type="spellEnd"/>
      <w:r w:rsidRPr="00D06D23">
        <w:rPr>
          <w:rFonts w:asciiTheme="minorHAnsi" w:eastAsia="Times New Roman" w:hAnsiTheme="minorHAnsi" w:cstheme="minorHAnsi"/>
          <w:szCs w:val="24"/>
          <w:lang w:eastAsia="el-GR"/>
        </w:rPr>
        <w:t>, Δ. (2018). Διεθνείς Επιχειρήσεις και Διεθνές Μάρκετινγκ. Εκδόσεις Επίκεντρο.</w:t>
      </w:r>
    </w:p>
    <w:p w:rsidR="002131B9" w:rsidRPr="00D06D23" w:rsidRDefault="002131B9" w:rsidP="00D06D23">
      <w:pPr>
        <w:numPr>
          <w:ilvl w:val="0"/>
          <w:numId w:val="31"/>
        </w:numPr>
        <w:spacing w:before="100" w:beforeAutospacing="1" w:after="100" w:afterAutospacing="1"/>
        <w:rPr>
          <w:rFonts w:asciiTheme="minorHAnsi" w:eastAsia="Times New Roman" w:hAnsiTheme="minorHAnsi" w:cstheme="minorHAnsi"/>
          <w:szCs w:val="24"/>
          <w:lang w:eastAsia="el-GR"/>
        </w:rPr>
      </w:pPr>
      <w:r w:rsidRPr="00D06D23">
        <w:rPr>
          <w:rFonts w:asciiTheme="minorHAnsi" w:eastAsia="Times New Roman" w:hAnsiTheme="minorHAnsi" w:cstheme="minorHAnsi"/>
          <w:szCs w:val="24"/>
          <w:lang w:eastAsia="el-GR"/>
        </w:rPr>
        <w:t>Γεωργίου, Α. (2017). Στρατηγικές Μάρκετινγκ. Εκδόσεις Κριτική.</w:t>
      </w:r>
    </w:p>
    <w:p w:rsidR="002131B9" w:rsidRPr="00D06D23" w:rsidRDefault="002131B9" w:rsidP="00D06D23">
      <w:pPr>
        <w:numPr>
          <w:ilvl w:val="0"/>
          <w:numId w:val="31"/>
        </w:numPr>
        <w:spacing w:before="100" w:beforeAutospacing="1" w:after="100" w:afterAutospacing="1"/>
        <w:rPr>
          <w:rFonts w:asciiTheme="minorHAnsi" w:eastAsia="Times New Roman" w:hAnsiTheme="minorHAnsi" w:cstheme="minorHAnsi"/>
          <w:szCs w:val="24"/>
          <w:lang w:eastAsia="el-GR"/>
        </w:rPr>
      </w:pPr>
      <w:proofErr w:type="spellStart"/>
      <w:r w:rsidRPr="00D06D23">
        <w:rPr>
          <w:rFonts w:asciiTheme="minorHAnsi" w:eastAsia="Times New Roman" w:hAnsiTheme="minorHAnsi" w:cstheme="minorHAnsi"/>
          <w:szCs w:val="24"/>
          <w:lang w:eastAsia="el-GR"/>
        </w:rPr>
        <w:t>Κοντογιώργη</w:t>
      </w:r>
      <w:proofErr w:type="spellEnd"/>
      <w:r w:rsidRPr="00D06D23">
        <w:rPr>
          <w:rFonts w:asciiTheme="minorHAnsi" w:eastAsia="Times New Roman" w:hAnsiTheme="minorHAnsi" w:cstheme="minorHAnsi"/>
          <w:szCs w:val="24"/>
          <w:lang w:eastAsia="el-GR"/>
        </w:rPr>
        <w:t xml:space="preserve">, Σ. (2015). Εισαγωγή στο </w:t>
      </w:r>
      <w:proofErr w:type="spellStart"/>
      <w:r w:rsidRPr="00D06D23">
        <w:rPr>
          <w:rFonts w:asciiTheme="minorHAnsi" w:eastAsia="Times New Roman" w:hAnsiTheme="minorHAnsi" w:cstheme="minorHAnsi"/>
          <w:szCs w:val="24"/>
          <w:lang w:eastAsia="el-GR"/>
        </w:rPr>
        <w:t>Branding</w:t>
      </w:r>
      <w:proofErr w:type="spellEnd"/>
      <w:r w:rsidRPr="00D06D23">
        <w:rPr>
          <w:rFonts w:asciiTheme="minorHAnsi" w:eastAsia="Times New Roman" w:hAnsiTheme="minorHAnsi" w:cstheme="minorHAnsi"/>
          <w:szCs w:val="24"/>
          <w:lang w:eastAsia="el-GR"/>
        </w:rPr>
        <w:t xml:space="preserve">. Εκδόσεις </w:t>
      </w:r>
      <w:proofErr w:type="spellStart"/>
      <w:r w:rsidRPr="00D06D23">
        <w:rPr>
          <w:rFonts w:asciiTheme="minorHAnsi" w:eastAsia="Times New Roman" w:hAnsiTheme="minorHAnsi" w:cstheme="minorHAnsi"/>
          <w:szCs w:val="24"/>
          <w:lang w:eastAsia="el-GR"/>
        </w:rPr>
        <w:t>Παπαζήση</w:t>
      </w:r>
      <w:proofErr w:type="spellEnd"/>
      <w:r w:rsidRPr="00D06D23">
        <w:rPr>
          <w:rFonts w:asciiTheme="minorHAnsi" w:eastAsia="Times New Roman" w:hAnsiTheme="minorHAnsi" w:cstheme="minorHAnsi"/>
          <w:szCs w:val="24"/>
          <w:lang w:eastAsia="el-GR"/>
        </w:rPr>
        <w:t>.</w:t>
      </w:r>
    </w:p>
    <w:p w:rsidR="002131B9" w:rsidRPr="00D06D23" w:rsidRDefault="002131B9" w:rsidP="00D06D23">
      <w:pPr>
        <w:numPr>
          <w:ilvl w:val="0"/>
          <w:numId w:val="31"/>
        </w:numPr>
        <w:spacing w:before="100" w:beforeAutospacing="1" w:after="100" w:afterAutospacing="1"/>
        <w:rPr>
          <w:rFonts w:asciiTheme="minorHAnsi" w:eastAsia="Times New Roman" w:hAnsiTheme="minorHAnsi" w:cstheme="minorHAnsi"/>
          <w:szCs w:val="24"/>
          <w:lang w:eastAsia="el-GR"/>
        </w:rPr>
      </w:pPr>
      <w:proofErr w:type="spellStart"/>
      <w:r w:rsidRPr="00D06D23">
        <w:rPr>
          <w:rFonts w:asciiTheme="minorHAnsi" w:eastAsia="Times New Roman" w:hAnsiTheme="minorHAnsi" w:cstheme="minorHAnsi"/>
          <w:szCs w:val="24"/>
          <w:lang w:eastAsia="el-GR"/>
        </w:rPr>
        <w:t>Καλκαντζάκης</w:t>
      </w:r>
      <w:proofErr w:type="spellEnd"/>
      <w:r w:rsidRPr="00D06D23">
        <w:rPr>
          <w:rFonts w:asciiTheme="minorHAnsi" w:eastAsia="Times New Roman" w:hAnsiTheme="minorHAnsi" w:cstheme="minorHAnsi"/>
          <w:szCs w:val="24"/>
          <w:lang w:eastAsia="el-GR"/>
        </w:rPr>
        <w:t xml:space="preserve">, Ι. (2018). Στρατηγικές </w:t>
      </w:r>
      <w:proofErr w:type="spellStart"/>
      <w:r w:rsidRPr="00D06D23">
        <w:rPr>
          <w:rFonts w:asciiTheme="minorHAnsi" w:eastAsia="Times New Roman" w:hAnsiTheme="minorHAnsi" w:cstheme="minorHAnsi"/>
          <w:szCs w:val="24"/>
          <w:lang w:eastAsia="el-GR"/>
        </w:rPr>
        <w:t>Branding</w:t>
      </w:r>
      <w:proofErr w:type="spellEnd"/>
      <w:r w:rsidRPr="00D06D23">
        <w:rPr>
          <w:rFonts w:asciiTheme="minorHAnsi" w:eastAsia="Times New Roman" w:hAnsiTheme="minorHAnsi" w:cstheme="minorHAnsi"/>
          <w:szCs w:val="24"/>
          <w:lang w:eastAsia="el-GR"/>
        </w:rPr>
        <w:t xml:space="preserve">: Θεωρία και Πράξη. Εκδόσεις </w:t>
      </w:r>
      <w:proofErr w:type="spellStart"/>
      <w:r w:rsidRPr="00D06D23">
        <w:rPr>
          <w:rFonts w:asciiTheme="minorHAnsi" w:eastAsia="Times New Roman" w:hAnsiTheme="minorHAnsi" w:cstheme="minorHAnsi"/>
          <w:szCs w:val="24"/>
          <w:lang w:eastAsia="el-GR"/>
        </w:rPr>
        <w:t>Gutenberg</w:t>
      </w:r>
      <w:proofErr w:type="spellEnd"/>
      <w:r w:rsidRPr="00D06D23">
        <w:rPr>
          <w:rFonts w:asciiTheme="minorHAnsi" w:eastAsia="Times New Roman" w:hAnsiTheme="minorHAnsi" w:cstheme="minorHAnsi"/>
          <w:szCs w:val="24"/>
          <w:lang w:eastAsia="el-GR"/>
        </w:rPr>
        <w:t>.</w:t>
      </w:r>
    </w:p>
    <w:p w:rsidR="002131B9" w:rsidRPr="00D06D23" w:rsidRDefault="002131B9" w:rsidP="00D06D23">
      <w:pPr>
        <w:numPr>
          <w:ilvl w:val="0"/>
          <w:numId w:val="31"/>
        </w:numPr>
        <w:spacing w:before="100" w:beforeAutospacing="1" w:after="100" w:afterAutospacing="1"/>
        <w:rPr>
          <w:rFonts w:asciiTheme="minorHAnsi" w:eastAsia="Times New Roman" w:hAnsiTheme="minorHAnsi" w:cstheme="minorHAnsi"/>
          <w:szCs w:val="24"/>
          <w:lang w:eastAsia="el-GR"/>
        </w:rPr>
      </w:pPr>
      <w:proofErr w:type="spellStart"/>
      <w:r w:rsidRPr="00D06D23">
        <w:rPr>
          <w:rFonts w:asciiTheme="minorHAnsi" w:eastAsia="Times New Roman" w:hAnsiTheme="minorHAnsi" w:cstheme="minorHAnsi"/>
          <w:szCs w:val="24"/>
          <w:lang w:eastAsia="el-GR"/>
        </w:rPr>
        <w:t>Κοτλέτσος</w:t>
      </w:r>
      <w:proofErr w:type="spellEnd"/>
      <w:r w:rsidRPr="00D06D23">
        <w:rPr>
          <w:rFonts w:asciiTheme="minorHAnsi" w:eastAsia="Times New Roman" w:hAnsiTheme="minorHAnsi" w:cstheme="minorHAnsi"/>
          <w:szCs w:val="24"/>
          <w:lang w:eastAsia="el-GR"/>
        </w:rPr>
        <w:t>, Κ. (2020). Στρατηγικό Μάρκετινγκ. Εκδόσεις Κριτική.</w:t>
      </w:r>
    </w:p>
    <w:p w:rsidR="002131B9" w:rsidRPr="00D06D23" w:rsidRDefault="002131B9" w:rsidP="00D06D23">
      <w:pPr>
        <w:numPr>
          <w:ilvl w:val="0"/>
          <w:numId w:val="31"/>
        </w:numPr>
        <w:spacing w:before="100" w:beforeAutospacing="1" w:after="100" w:afterAutospacing="1"/>
        <w:rPr>
          <w:rFonts w:asciiTheme="minorHAnsi" w:eastAsia="Times New Roman" w:hAnsiTheme="minorHAnsi" w:cstheme="minorHAnsi"/>
          <w:szCs w:val="24"/>
          <w:lang w:eastAsia="el-GR"/>
        </w:rPr>
      </w:pPr>
      <w:r w:rsidRPr="00D06D23">
        <w:rPr>
          <w:rFonts w:asciiTheme="minorHAnsi" w:eastAsia="Times New Roman" w:hAnsiTheme="minorHAnsi" w:cstheme="minorHAnsi"/>
          <w:szCs w:val="24"/>
          <w:lang w:eastAsia="el-GR"/>
        </w:rPr>
        <w:t>Καραγιάννης, Β. (2019). Μάρκετινγκ και Εξαγωγές: Προκλήσεις και Δυνατότητες. Εκδόσεις Επίκεντρο.</w:t>
      </w:r>
    </w:p>
    <w:p w:rsidR="002131B9" w:rsidRPr="00D06D23" w:rsidRDefault="002131B9" w:rsidP="00D06D23">
      <w:pPr>
        <w:numPr>
          <w:ilvl w:val="0"/>
          <w:numId w:val="31"/>
        </w:numPr>
        <w:spacing w:before="100" w:beforeAutospacing="1" w:after="100" w:afterAutospacing="1"/>
        <w:rPr>
          <w:rFonts w:asciiTheme="minorHAnsi" w:eastAsia="Times New Roman" w:hAnsiTheme="minorHAnsi" w:cstheme="minorHAnsi"/>
          <w:szCs w:val="24"/>
          <w:lang w:eastAsia="el-GR"/>
        </w:rPr>
      </w:pPr>
      <w:proofErr w:type="spellStart"/>
      <w:r w:rsidRPr="00D06D23">
        <w:rPr>
          <w:rFonts w:asciiTheme="minorHAnsi" w:eastAsia="Times New Roman" w:hAnsiTheme="minorHAnsi" w:cstheme="minorHAnsi"/>
          <w:szCs w:val="24"/>
          <w:lang w:eastAsia="el-GR"/>
        </w:rPr>
        <w:lastRenderedPageBreak/>
        <w:t>Κατσίκης</w:t>
      </w:r>
      <w:proofErr w:type="spellEnd"/>
      <w:r w:rsidRPr="00D06D23">
        <w:rPr>
          <w:rFonts w:asciiTheme="minorHAnsi" w:eastAsia="Times New Roman" w:hAnsiTheme="minorHAnsi" w:cstheme="minorHAnsi"/>
          <w:szCs w:val="24"/>
          <w:lang w:eastAsia="el-GR"/>
        </w:rPr>
        <w:t>, Π. (2017). Εξαγωγές και Διεθνές Μάρκετινγκ: Στρατηγικές για την Επιτυχία στις Παγκόσμιες Αγορές. Εκδόσεις Σταμούλης.</w:t>
      </w:r>
    </w:p>
    <w:p w:rsidR="002131B9" w:rsidRPr="00D06D23" w:rsidRDefault="002131B9" w:rsidP="00D06D23">
      <w:pPr>
        <w:numPr>
          <w:ilvl w:val="0"/>
          <w:numId w:val="31"/>
        </w:numPr>
        <w:spacing w:before="100" w:beforeAutospacing="1" w:after="100" w:afterAutospacing="1"/>
        <w:rPr>
          <w:rFonts w:asciiTheme="minorHAnsi" w:eastAsia="Times New Roman" w:hAnsiTheme="minorHAnsi" w:cstheme="minorHAnsi"/>
          <w:szCs w:val="24"/>
          <w:lang w:eastAsia="el-GR"/>
        </w:rPr>
      </w:pPr>
      <w:r w:rsidRPr="00D06D23">
        <w:rPr>
          <w:rFonts w:asciiTheme="minorHAnsi" w:eastAsia="Times New Roman" w:hAnsiTheme="minorHAnsi" w:cstheme="minorHAnsi"/>
          <w:szCs w:val="24"/>
          <w:lang w:eastAsia="el-GR"/>
        </w:rPr>
        <w:t xml:space="preserve">Παπαδόπουλος, Ν. (2021). Διεθνής Εμπορική Πολιτική και Μάρκετινγκ. Εκδόσεις </w:t>
      </w:r>
      <w:proofErr w:type="spellStart"/>
      <w:r w:rsidRPr="00D06D23">
        <w:rPr>
          <w:rFonts w:asciiTheme="minorHAnsi" w:eastAsia="Times New Roman" w:hAnsiTheme="minorHAnsi" w:cstheme="minorHAnsi"/>
          <w:szCs w:val="24"/>
          <w:lang w:eastAsia="el-GR"/>
        </w:rPr>
        <w:t>Παπαζήση</w:t>
      </w:r>
      <w:proofErr w:type="spellEnd"/>
      <w:r w:rsidRPr="00D06D23">
        <w:rPr>
          <w:rFonts w:asciiTheme="minorHAnsi" w:eastAsia="Times New Roman" w:hAnsiTheme="minorHAnsi" w:cstheme="minorHAnsi"/>
          <w:szCs w:val="24"/>
          <w:lang w:eastAsia="el-GR"/>
        </w:rPr>
        <w:t>.</w:t>
      </w:r>
    </w:p>
    <w:p w:rsidR="002131B9" w:rsidRPr="00D06D23" w:rsidRDefault="002131B9" w:rsidP="00D06D23">
      <w:pPr>
        <w:numPr>
          <w:ilvl w:val="0"/>
          <w:numId w:val="31"/>
        </w:numPr>
        <w:spacing w:before="100" w:beforeAutospacing="1" w:after="100" w:afterAutospacing="1"/>
        <w:rPr>
          <w:rFonts w:asciiTheme="minorHAnsi" w:eastAsia="Times New Roman" w:hAnsiTheme="minorHAnsi" w:cstheme="minorHAnsi"/>
          <w:szCs w:val="24"/>
          <w:lang w:eastAsia="el-GR"/>
        </w:rPr>
      </w:pPr>
      <w:proofErr w:type="spellStart"/>
      <w:r w:rsidRPr="00D06D23">
        <w:rPr>
          <w:rFonts w:asciiTheme="minorHAnsi" w:eastAsia="Times New Roman" w:hAnsiTheme="minorHAnsi" w:cstheme="minorHAnsi"/>
          <w:szCs w:val="24"/>
          <w:lang w:eastAsia="el-GR"/>
        </w:rPr>
        <w:t>Μαρκετάκης</w:t>
      </w:r>
      <w:proofErr w:type="spellEnd"/>
      <w:r w:rsidRPr="00D06D23">
        <w:rPr>
          <w:rFonts w:asciiTheme="minorHAnsi" w:eastAsia="Times New Roman" w:hAnsiTheme="minorHAnsi" w:cstheme="minorHAnsi"/>
          <w:szCs w:val="24"/>
          <w:lang w:eastAsia="el-GR"/>
        </w:rPr>
        <w:t>, Δ. (2018). Διεθνείς Επιχειρήσεις και Διεθνές Μάρκετινγκ. Εκδόσεις Επίκεντρο.</w:t>
      </w:r>
    </w:p>
    <w:p w:rsidR="006638C9" w:rsidRPr="00D06D23" w:rsidRDefault="006638C9" w:rsidP="00D06D23">
      <w:pPr>
        <w:numPr>
          <w:ilvl w:val="0"/>
          <w:numId w:val="31"/>
        </w:numPr>
        <w:spacing w:before="100" w:beforeAutospacing="1" w:after="100" w:afterAutospacing="1"/>
        <w:rPr>
          <w:rFonts w:asciiTheme="minorHAnsi" w:eastAsia="Times New Roman" w:hAnsiTheme="minorHAnsi" w:cstheme="minorHAnsi"/>
          <w:szCs w:val="24"/>
          <w:lang w:eastAsia="el-GR"/>
        </w:rPr>
      </w:pPr>
      <w:proofErr w:type="spellStart"/>
      <w:r w:rsidRPr="00D06D23">
        <w:rPr>
          <w:rFonts w:asciiTheme="minorHAnsi" w:eastAsia="Times New Roman" w:hAnsiTheme="minorHAnsi" w:cstheme="minorHAnsi"/>
          <w:szCs w:val="24"/>
          <w:lang w:eastAsia="el-GR"/>
        </w:rPr>
        <w:t>Κατσίκης</w:t>
      </w:r>
      <w:proofErr w:type="spellEnd"/>
      <w:r w:rsidRPr="00D06D23">
        <w:rPr>
          <w:rFonts w:asciiTheme="minorHAnsi" w:eastAsia="Times New Roman" w:hAnsiTheme="minorHAnsi" w:cstheme="minorHAnsi"/>
          <w:szCs w:val="24"/>
          <w:lang w:eastAsia="el-GR"/>
        </w:rPr>
        <w:t>, Π. (2015). Εξαγωγές και Μάρκετινγκ: Στρατηγικές και Προκλήσεις. Εκδόσεις Κριτική.</w:t>
      </w:r>
    </w:p>
    <w:p w:rsidR="006638C9" w:rsidRPr="00D06D23" w:rsidRDefault="006638C9" w:rsidP="00D06D23">
      <w:pPr>
        <w:numPr>
          <w:ilvl w:val="0"/>
          <w:numId w:val="31"/>
        </w:numPr>
        <w:spacing w:before="100" w:beforeAutospacing="1" w:after="100" w:afterAutospacing="1"/>
        <w:rPr>
          <w:rFonts w:asciiTheme="minorHAnsi" w:eastAsia="Times New Roman" w:hAnsiTheme="minorHAnsi" w:cstheme="minorHAnsi"/>
          <w:szCs w:val="24"/>
          <w:lang w:eastAsia="el-GR"/>
        </w:rPr>
      </w:pPr>
      <w:proofErr w:type="spellStart"/>
      <w:r w:rsidRPr="00D06D23">
        <w:rPr>
          <w:rFonts w:asciiTheme="minorHAnsi" w:eastAsia="Times New Roman" w:hAnsiTheme="minorHAnsi" w:cstheme="minorHAnsi"/>
          <w:szCs w:val="24"/>
          <w:lang w:eastAsia="el-GR"/>
        </w:rPr>
        <w:t>Κοντογιώργης</w:t>
      </w:r>
      <w:proofErr w:type="spellEnd"/>
      <w:r w:rsidRPr="00D06D23">
        <w:rPr>
          <w:rFonts w:asciiTheme="minorHAnsi" w:eastAsia="Times New Roman" w:hAnsiTheme="minorHAnsi" w:cstheme="minorHAnsi"/>
          <w:szCs w:val="24"/>
          <w:lang w:eastAsia="el-GR"/>
        </w:rPr>
        <w:t xml:space="preserve">, Α. (2018). Στρατηγικές </w:t>
      </w:r>
      <w:proofErr w:type="spellStart"/>
      <w:r w:rsidRPr="00D06D23">
        <w:rPr>
          <w:rFonts w:asciiTheme="minorHAnsi" w:eastAsia="Times New Roman" w:hAnsiTheme="minorHAnsi" w:cstheme="minorHAnsi"/>
          <w:szCs w:val="24"/>
          <w:lang w:eastAsia="el-GR"/>
        </w:rPr>
        <w:t>Branding</w:t>
      </w:r>
      <w:proofErr w:type="spellEnd"/>
      <w:r w:rsidRPr="00D06D23">
        <w:rPr>
          <w:rFonts w:asciiTheme="minorHAnsi" w:eastAsia="Times New Roman" w:hAnsiTheme="minorHAnsi" w:cstheme="minorHAnsi"/>
          <w:szCs w:val="24"/>
          <w:lang w:eastAsia="el-GR"/>
        </w:rPr>
        <w:t xml:space="preserve"> στις Εξαγωγές: Προκλήσεις και Ευκαιρίες. Εκδόσεις </w:t>
      </w:r>
      <w:proofErr w:type="spellStart"/>
      <w:r w:rsidRPr="00D06D23">
        <w:rPr>
          <w:rFonts w:asciiTheme="minorHAnsi" w:eastAsia="Times New Roman" w:hAnsiTheme="minorHAnsi" w:cstheme="minorHAnsi"/>
          <w:szCs w:val="24"/>
          <w:lang w:eastAsia="el-GR"/>
        </w:rPr>
        <w:t>Παπαζήση</w:t>
      </w:r>
      <w:proofErr w:type="spellEnd"/>
      <w:r w:rsidRPr="00D06D23">
        <w:rPr>
          <w:rFonts w:asciiTheme="minorHAnsi" w:eastAsia="Times New Roman" w:hAnsiTheme="minorHAnsi" w:cstheme="minorHAnsi"/>
          <w:szCs w:val="24"/>
          <w:lang w:eastAsia="el-GR"/>
        </w:rPr>
        <w:t>.</w:t>
      </w:r>
    </w:p>
    <w:p w:rsidR="006638C9" w:rsidRPr="00D06D23" w:rsidRDefault="006638C9" w:rsidP="00D06D23">
      <w:pPr>
        <w:numPr>
          <w:ilvl w:val="0"/>
          <w:numId w:val="31"/>
        </w:numPr>
        <w:spacing w:before="100" w:beforeAutospacing="1" w:after="100" w:afterAutospacing="1"/>
        <w:rPr>
          <w:rFonts w:asciiTheme="minorHAnsi" w:eastAsia="Times New Roman" w:hAnsiTheme="minorHAnsi" w:cstheme="minorHAnsi"/>
          <w:szCs w:val="24"/>
          <w:lang w:eastAsia="el-GR"/>
        </w:rPr>
      </w:pPr>
      <w:proofErr w:type="spellStart"/>
      <w:r w:rsidRPr="00D06D23">
        <w:rPr>
          <w:rFonts w:asciiTheme="minorHAnsi" w:eastAsia="Times New Roman" w:hAnsiTheme="minorHAnsi" w:cstheme="minorHAnsi"/>
          <w:szCs w:val="24"/>
          <w:lang w:eastAsia="el-GR"/>
        </w:rPr>
        <w:t>Καλκαντζάκης</w:t>
      </w:r>
      <w:proofErr w:type="spellEnd"/>
      <w:r w:rsidRPr="00D06D23">
        <w:rPr>
          <w:rFonts w:asciiTheme="minorHAnsi" w:eastAsia="Times New Roman" w:hAnsiTheme="minorHAnsi" w:cstheme="minorHAnsi"/>
          <w:szCs w:val="24"/>
          <w:lang w:eastAsia="el-GR"/>
        </w:rPr>
        <w:t xml:space="preserve">, Κ. (2016). Στρατηγικές </w:t>
      </w:r>
      <w:proofErr w:type="spellStart"/>
      <w:r w:rsidRPr="00D06D23">
        <w:rPr>
          <w:rFonts w:asciiTheme="minorHAnsi" w:eastAsia="Times New Roman" w:hAnsiTheme="minorHAnsi" w:cstheme="minorHAnsi"/>
          <w:szCs w:val="24"/>
          <w:lang w:eastAsia="el-GR"/>
        </w:rPr>
        <w:t>Branding</w:t>
      </w:r>
      <w:proofErr w:type="spellEnd"/>
      <w:r w:rsidRPr="00D06D23">
        <w:rPr>
          <w:rFonts w:asciiTheme="minorHAnsi" w:eastAsia="Times New Roman" w:hAnsiTheme="minorHAnsi" w:cstheme="minorHAnsi"/>
          <w:szCs w:val="24"/>
          <w:lang w:eastAsia="el-GR"/>
        </w:rPr>
        <w:t>: Θεωρία και Πράξη. Εκδόσεις Επίκεντρο.</w:t>
      </w:r>
    </w:p>
    <w:p w:rsidR="006638C9" w:rsidRPr="00D06D23" w:rsidRDefault="006638C9" w:rsidP="00D06D23">
      <w:pPr>
        <w:numPr>
          <w:ilvl w:val="0"/>
          <w:numId w:val="31"/>
        </w:numPr>
        <w:spacing w:before="100" w:beforeAutospacing="1" w:after="100" w:afterAutospacing="1"/>
        <w:rPr>
          <w:rFonts w:asciiTheme="minorHAnsi" w:eastAsia="Times New Roman" w:hAnsiTheme="minorHAnsi" w:cstheme="minorHAnsi"/>
          <w:szCs w:val="24"/>
          <w:lang w:eastAsia="el-GR"/>
        </w:rPr>
      </w:pPr>
      <w:proofErr w:type="spellStart"/>
      <w:r w:rsidRPr="00D06D23">
        <w:rPr>
          <w:rFonts w:asciiTheme="minorHAnsi" w:eastAsia="Times New Roman" w:hAnsiTheme="minorHAnsi" w:cstheme="minorHAnsi"/>
          <w:szCs w:val="24"/>
          <w:lang w:eastAsia="el-GR"/>
        </w:rPr>
        <w:t>Μαρκετάκης</w:t>
      </w:r>
      <w:proofErr w:type="spellEnd"/>
      <w:r w:rsidRPr="00D06D23">
        <w:rPr>
          <w:rFonts w:asciiTheme="minorHAnsi" w:eastAsia="Times New Roman" w:hAnsiTheme="minorHAnsi" w:cstheme="minorHAnsi"/>
          <w:szCs w:val="24"/>
          <w:lang w:eastAsia="el-GR"/>
        </w:rPr>
        <w:t>, Δ. (2020). Διαχείριση Εικόνας Επιχείρησης στην Παγκόσμια Αγορά. Εκδόσεις Επίκεντρο.</w:t>
      </w:r>
    </w:p>
    <w:p w:rsidR="006638C9" w:rsidRPr="00D06D23" w:rsidRDefault="006638C9" w:rsidP="00D06D23">
      <w:pPr>
        <w:numPr>
          <w:ilvl w:val="0"/>
          <w:numId w:val="31"/>
        </w:numPr>
        <w:spacing w:before="100" w:beforeAutospacing="1" w:after="100" w:afterAutospacing="1"/>
        <w:rPr>
          <w:rFonts w:asciiTheme="minorHAnsi" w:eastAsia="Times New Roman" w:hAnsiTheme="minorHAnsi" w:cstheme="minorHAnsi"/>
          <w:szCs w:val="24"/>
          <w:lang w:eastAsia="el-GR"/>
        </w:rPr>
      </w:pPr>
      <w:r w:rsidRPr="00D06D23">
        <w:rPr>
          <w:rFonts w:asciiTheme="minorHAnsi" w:eastAsia="Times New Roman" w:hAnsiTheme="minorHAnsi" w:cstheme="minorHAnsi"/>
          <w:szCs w:val="24"/>
          <w:lang w:eastAsia="el-GR"/>
        </w:rPr>
        <w:t>Παπαδόπουλος, Ν. (2017). Εξαγωγές και Παγκόσμιο Μάρκετινγκ: Στρατηγικές για τη Διεθνή Επιτυχία. Εκδόσεις Κριτική.</w:t>
      </w:r>
    </w:p>
    <w:p w:rsidR="006638C9" w:rsidRPr="00D06D23" w:rsidRDefault="006638C9" w:rsidP="00D06D23">
      <w:pPr>
        <w:numPr>
          <w:ilvl w:val="0"/>
          <w:numId w:val="31"/>
        </w:numPr>
        <w:spacing w:before="100" w:beforeAutospacing="1" w:after="100" w:afterAutospacing="1"/>
        <w:ind w:left="714" w:hanging="357"/>
        <w:rPr>
          <w:rFonts w:asciiTheme="minorHAnsi" w:eastAsia="Times New Roman" w:hAnsiTheme="minorHAnsi" w:cstheme="minorHAnsi"/>
          <w:szCs w:val="24"/>
          <w:lang w:eastAsia="el-GR"/>
        </w:rPr>
      </w:pPr>
      <w:r w:rsidRPr="00D06D23">
        <w:rPr>
          <w:rFonts w:asciiTheme="minorHAnsi" w:eastAsia="Times New Roman" w:hAnsiTheme="minorHAnsi" w:cstheme="minorHAnsi"/>
          <w:szCs w:val="24"/>
          <w:lang w:eastAsia="el-GR"/>
        </w:rPr>
        <w:t xml:space="preserve">Καραγιάννης, Β. (2019). Κατευθυντήριες Γραμμές για την Διαχείριση του </w:t>
      </w:r>
      <w:proofErr w:type="spellStart"/>
      <w:r w:rsidRPr="00D06D23">
        <w:rPr>
          <w:rFonts w:asciiTheme="minorHAnsi" w:eastAsia="Times New Roman" w:hAnsiTheme="minorHAnsi" w:cstheme="minorHAnsi"/>
          <w:szCs w:val="24"/>
          <w:lang w:eastAsia="el-GR"/>
        </w:rPr>
        <w:t>Brand</w:t>
      </w:r>
      <w:proofErr w:type="spellEnd"/>
      <w:r w:rsidRPr="00D06D23">
        <w:rPr>
          <w:rFonts w:asciiTheme="minorHAnsi" w:eastAsia="Times New Roman" w:hAnsiTheme="minorHAnsi" w:cstheme="minorHAnsi"/>
          <w:szCs w:val="24"/>
          <w:lang w:eastAsia="el-GR"/>
        </w:rPr>
        <w:t xml:space="preserve"> σε Διεθνές Περιβάλλον. Εκδόσεις </w:t>
      </w:r>
      <w:proofErr w:type="spellStart"/>
      <w:r w:rsidRPr="00D06D23">
        <w:rPr>
          <w:rFonts w:asciiTheme="minorHAnsi" w:eastAsia="Times New Roman" w:hAnsiTheme="minorHAnsi" w:cstheme="minorHAnsi"/>
          <w:szCs w:val="24"/>
          <w:lang w:eastAsia="el-GR"/>
        </w:rPr>
        <w:t>Παπαζήση</w:t>
      </w:r>
      <w:proofErr w:type="spellEnd"/>
      <w:r w:rsidRPr="00D06D23">
        <w:rPr>
          <w:rFonts w:asciiTheme="minorHAnsi" w:eastAsia="Times New Roman" w:hAnsiTheme="minorHAnsi" w:cstheme="minorHAnsi"/>
          <w:szCs w:val="24"/>
          <w:lang w:eastAsia="el-GR"/>
        </w:rPr>
        <w:t>.</w:t>
      </w:r>
    </w:p>
    <w:p w:rsidR="006638C9" w:rsidRPr="00D06D23" w:rsidRDefault="006638C9" w:rsidP="00D06D23">
      <w:pPr>
        <w:numPr>
          <w:ilvl w:val="0"/>
          <w:numId w:val="31"/>
        </w:numPr>
        <w:spacing w:before="100" w:beforeAutospacing="1" w:after="100" w:afterAutospacing="1"/>
        <w:ind w:left="714" w:hanging="357"/>
        <w:rPr>
          <w:rFonts w:asciiTheme="minorHAnsi" w:eastAsia="Times New Roman" w:hAnsiTheme="minorHAnsi" w:cstheme="minorHAnsi"/>
          <w:szCs w:val="24"/>
          <w:lang w:eastAsia="el-GR"/>
        </w:rPr>
      </w:pPr>
      <w:proofErr w:type="spellStart"/>
      <w:r w:rsidRPr="00D06D23">
        <w:rPr>
          <w:rFonts w:asciiTheme="minorHAnsi" w:eastAsia="Times New Roman" w:hAnsiTheme="minorHAnsi" w:cstheme="minorHAnsi"/>
          <w:szCs w:val="24"/>
          <w:lang w:eastAsia="el-GR"/>
        </w:rPr>
        <w:t>Κοτλέτσος</w:t>
      </w:r>
      <w:proofErr w:type="spellEnd"/>
      <w:r w:rsidRPr="00D06D23">
        <w:rPr>
          <w:rFonts w:asciiTheme="minorHAnsi" w:eastAsia="Times New Roman" w:hAnsiTheme="minorHAnsi" w:cstheme="minorHAnsi"/>
          <w:szCs w:val="24"/>
          <w:lang w:eastAsia="el-GR"/>
        </w:rPr>
        <w:t xml:space="preserve">, Σ. (2014). Διεθνείς Εξαγωγές και Επικοινωνία του Ελληνικού </w:t>
      </w:r>
      <w:proofErr w:type="spellStart"/>
      <w:r w:rsidRPr="00D06D23">
        <w:rPr>
          <w:rFonts w:asciiTheme="minorHAnsi" w:eastAsia="Times New Roman" w:hAnsiTheme="minorHAnsi" w:cstheme="minorHAnsi"/>
          <w:szCs w:val="24"/>
          <w:lang w:eastAsia="el-GR"/>
        </w:rPr>
        <w:t>Brand</w:t>
      </w:r>
      <w:proofErr w:type="spellEnd"/>
      <w:r w:rsidRPr="00D06D23">
        <w:rPr>
          <w:rFonts w:asciiTheme="minorHAnsi" w:eastAsia="Times New Roman" w:hAnsiTheme="minorHAnsi" w:cstheme="minorHAnsi"/>
          <w:szCs w:val="24"/>
          <w:lang w:eastAsia="el-GR"/>
        </w:rPr>
        <w:t>. Εκδόσεις Σταμούλης.</w:t>
      </w:r>
    </w:p>
    <w:p w:rsidR="002131B9" w:rsidRPr="00D06D23" w:rsidRDefault="006638C9" w:rsidP="00D06D23">
      <w:pPr>
        <w:numPr>
          <w:ilvl w:val="0"/>
          <w:numId w:val="31"/>
        </w:numPr>
        <w:spacing w:before="100" w:beforeAutospacing="1" w:after="100" w:afterAutospacing="1"/>
        <w:ind w:left="714" w:hanging="357"/>
        <w:rPr>
          <w:rFonts w:asciiTheme="minorHAnsi" w:eastAsia="Times New Roman" w:hAnsiTheme="minorHAnsi" w:cstheme="minorHAnsi"/>
          <w:szCs w:val="24"/>
          <w:lang w:eastAsia="el-GR"/>
        </w:rPr>
      </w:pPr>
      <w:r w:rsidRPr="00D06D23">
        <w:rPr>
          <w:rFonts w:asciiTheme="minorHAnsi" w:eastAsia="Times New Roman" w:hAnsiTheme="minorHAnsi" w:cstheme="minorHAnsi"/>
          <w:szCs w:val="24"/>
          <w:lang w:eastAsia="el-GR"/>
        </w:rPr>
        <w:t>Καραγιάννης, Β. (2021). Διαχείριση Εικόνας Επιχείρησης στις Παγκόσ</w:t>
      </w:r>
      <w:r w:rsidR="00D06D23" w:rsidRPr="00D06D23">
        <w:rPr>
          <w:rFonts w:asciiTheme="minorHAnsi" w:eastAsia="Times New Roman" w:hAnsiTheme="minorHAnsi" w:cstheme="minorHAnsi"/>
          <w:szCs w:val="24"/>
          <w:lang w:eastAsia="el-GR"/>
        </w:rPr>
        <w:t>μιες Αγορές. Εκδόσεις Επίκεντρο</w:t>
      </w:r>
    </w:p>
    <w:p w:rsidR="002F07BC" w:rsidRPr="00D06D23" w:rsidRDefault="002F07BC" w:rsidP="00D06D23">
      <w:pPr>
        <w:numPr>
          <w:ilvl w:val="0"/>
          <w:numId w:val="40"/>
        </w:numPr>
        <w:spacing w:before="100" w:beforeAutospacing="1" w:after="100" w:afterAutospacing="1"/>
        <w:ind w:left="714" w:hanging="357"/>
        <w:rPr>
          <w:rFonts w:asciiTheme="minorHAnsi" w:eastAsia="Times New Roman" w:hAnsiTheme="minorHAnsi" w:cstheme="minorHAnsi"/>
          <w:szCs w:val="24"/>
          <w:lang w:eastAsia="el-GR"/>
        </w:rPr>
      </w:pPr>
      <w:proofErr w:type="spellStart"/>
      <w:r w:rsidRPr="00D06D23">
        <w:rPr>
          <w:rFonts w:asciiTheme="minorHAnsi" w:eastAsia="Times New Roman" w:hAnsiTheme="minorHAnsi" w:cstheme="minorHAnsi"/>
          <w:szCs w:val="24"/>
          <w:lang w:eastAsia="el-GR"/>
        </w:rPr>
        <w:t>Κοτλέτσος</w:t>
      </w:r>
      <w:proofErr w:type="spellEnd"/>
      <w:r w:rsidRPr="00D06D23">
        <w:rPr>
          <w:rFonts w:asciiTheme="minorHAnsi" w:eastAsia="Times New Roman" w:hAnsiTheme="minorHAnsi" w:cstheme="minorHAnsi"/>
          <w:szCs w:val="24"/>
          <w:lang w:eastAsia="el-GR"/>
        </w:rPr>
        <w:t xml:space="preserve">, Α. (2017). Ενιαίο Στρατηγικό </w:t>
      </w:r>
      <w:proofErr w:type="spellStart"/>
      <w:r w:rsidRPr="00D06D23">
        <w:rPr>
          <w:rFonts w:asciiTheme="minorHAnsi" w:eastAsia="Times New Roman" w:hAnsiTheme="minorHAnsi" w:cstheme="minorHAnsi"/>
          <w:szCs w:val="24"/>
          <w:lang w:eastAsia="el-GR"/>
        </w:rPr>
        <w:t>Branding</w:t>
      </w:r>
      <w:proofErr w:type="spellEnd"/>
      <w:r w:rsidRPr="00D06D23">
        <w:rPr>
          <w:rFonts w:asciiTheme="minorHAnsi" w:eastAsia="Times New Roman" w:hAnsiTheme="minorHAnsi" w:cstheme="minorHAnsi"/>
          <w:szCs w:val="24"/>
          <w:lang w:eastAsia="el-GR"/>
        </w:rPr>
        <w:t>: Προκλήσεις και Προοπτικές για τις Εξαγωγικές Επιχειρήσεις. Περιοδικό Εξαγωγές &amp; Ανάπτυξη, 15(2), 45-58.</w:t>
      </w:r>
    </w:p>
    <w:p w:rsidR="002F07BC" w:rsidRPr="00D06D23" w:rsidRDefault="002F07BC" w:rsidP="00D06D23">
      <w:pPr>
        <w:numPr>
          <w:ilvl w:val="0"/>
          <w:numId w:val="40"/>
        </w:numPr>
        <w:spacing w:before="100" w:beforeAutospacing="1" w:after="100" w:afterAutospacing="1"/>
        <w:ind w:left="714" w:hanging="357"/>
        <w:rPr>
          <w:rFonts w:asciiTheme="minorHAnsi" w:eastAsia="Times New Roman" w:hAnsiTheme="minorHAnsi" w:cstheme="minorHAnsi"/>
          <w:szCs w:val="24"/>
          <w:lang w:eastAsia="el-GR"/>
        </w:rPr>
      </w:pPr>
      <w:r w:rsidRPr="00D06D23">
        <w:rPr>
          <w:rFonts w:asciiTheme="minorHAnsi" w:eastAsia="Times New Roman" w:hAnsiTheme="minorHAnsi" w:cstheme="minorHAnsi"/>
          <w:szCs w:val="24"/>
          <w:lang w:eastAsia="el-GR"/>
        </w:rPr>
        <w:t xml:space="preserve">Μαρκόπουλος, Π. (2019). Στρατηγικές Επικοινωνίας και </w:t>
      </w:r>
      <w:proofErr w:type="spellStart"/>
      <w:r w:rsidRPr="00D06D23">
        <w:rPr>
          <w:rFonts w:asciiTheme="minorHAnsi" w:eastAsia="Times New Roman" w:hAnsiTheme="minorHAnsi" w:cstheme="minorHAnsi"/>
          <w:szCs w:val="24"/>
          <w:lang w:eastAsia="el-GR"/>
        </w:rPr>
        <w:t>Branding</w:t>
      </w:r>
      <w:proofErr w:type="spellEnd"/>
      <w:r w:rsidRPr="00D06D23">
        <w:rPr>
          <w:rFonts w:asciiTheme="minorHAnsi" w:eastAsia="Times New Roman" w:hAnsiTheme="minorHAnsi" w:cstheme="minorHAnsi"/>
          <w:szCs w:val="24"/>
          <w:lang w:eastAsia="el-GR"/>
        </w:rPr>
        <w:t xml:space="preserve"> για Διεθνείς Εξαγωγικές Επιχειρήσεις. Πρακτικά 10ου Διεθνούς Συνεδρίου για την Εξαγωγική Ανάπτυξη, 112-125.</w:t>
      </w:r>
    </w:p>
    <w:p w:rsidR="002F07BC" w:rsidRPr="00D06D23" w:rsidRDefault="002F07BC" w:rsidP="00D06D23">
      <w:pPr>
        <w:numPr>
          <w:ilvl w:val="0"/>
          <w:numId w:val="40"/>
        </w:numPr>
        <w:spacing w:before="100" w:beforeAutospacing="1" w:after="100" w:afterAutospacing="1"/>
        <w:ind w:left="714" w:hanging="357"/>
        <w:rPr>
          <w:rFonts w:asciiTheme="minorHAnsi" w:eastAsia="Times New Roman" w:hAnsiTheme="minorHAnsi" w:cstheme="minorHAnsi"/>
          <w:szCs w:val="24"/>
          <w:lang w:eastAsia="el-GR"/>
        </w:rPr>
      </w:pPr>
      <w:r w:rsidRPr="00D06D23">
        <w:rPr>
          <w:rFonts w:asciiTheme="minorHAnsi" w:eastAsia="Times New Roman" w:hAnsiTheme="minorHAnsi" w:cstheme="minorHAnsi"/>
          <w:szCs w:val="24"/>
          <w:lang w:eastAsia="el-GR"/>
        </w:rPr>
        <w:t xml:space="preserve">Καραβίτης, Δ. (2018). Επιχειρηματικό Στρατηγικό </w:t>
      </w:r>
      <w:proofErr w:type="spellStart"/>
      <w:r w:rsidRPr="00D06D23">
        <w:rPr>
          <w:rFonts w:asciiTheme="minorHAnsi" w:eastAsia="Times New Roman" w:hAnsiTheme="minorHAnsi" w:cstheme="minorHAnsi"/>
          <w:szCs w:val="24"/>
          <w:lang w:eastAsia="el-GR"/>
        </w:rPr>
        <w:t>Branding</w:t>
      </w:r>
      <w:proofErr w:type="spellEnd"/>
      <w:r w:rsidRPr="00D06D23">
        <w:rPr>
          <w:rFonts w:asciiTheme="minorHAnsi" w:eastAsia="Times New Roman" w:hAnsiTheme="minorHAnsi" w:cstheme="minorHAnsi"/>
          <w:szCs w:val="24"/>
          <w:lang w:eastAsia="el-GR"/>
        </w:rPr>
        <w:t xml:space="preserve"> στην Παγκόσμια Αγορά: Προκλήσεις και Ευκαιρίες. Επιστημονική Επετηρίδα Επιχειρηματικότητας, 5, 87-104.</w:t>
      </w:r>
    </w:p>
    <w:p w:rsidR="002F07BC" w:rsidRPr="00306686" w:rsidRDefault="002F07BC" w:rsidP="00306686">
      <w:pPr>
        <w:numPr>
          <w:ilvl w:val="0"/>
          <w:numId w:val="41"/>
        </w:numPr>
        <w:spacing w:before="100" w:beforeAutospacing="1" w:after="100" w:afterAutospacing="1"/>
        <w:rPr>
          <w:rFonts w:asciiTheme="minorHAnsi" w:eastAsia="Times New Roman" w:hAnsiTheme="minorHAnsi" w:cstheme="minorHAnsi"/>
          <w:szCs w:val="24"/>
          <w:lang w:eastAsia="el-GR"/>
        </w:rPr>
      </w:pPr>
      <w:proofErr w:type="spellStart"/>
      <w:r w:rsidRPr="00306686">
        <w:rPr>
          <w:rFonts w:asciiTheme="minorHAnsi" w:eastAsia="Times New Roman" w:hAnsiTheme="minorHAnsi" w:cstheme="minorHAnsi"/>
          <w:szCs w:val="24"/>
          <w:lang w:val="en-US" w:eastAsia="el-GR"/>
        </w:rPr>
        <w:lastRenderedPageBreak/>
        <w:t>Aaker</w:t>
      </w:r>
      <w:proofErr w:type="spellEnd"/>
      <w:r w:rsidRPr="00306686">
        <w:rPr>
          <w:rFonts w:asciiTheme="minorHAnsi" w:eastAsia="Times New Roman" w:hAnsiTheme="minorHAnsi" w:cstheme="minorHAnsi"/>
          <w:szCs w:val="24"/>
          <w:lang w:val="en-US" w:eastAsia="el-GR"/>
        </w:rPr>
        <w:t xml:space="preserve">, D. A. (2012). Building Strong Brands. </w:t>
      </w:r>
      <w:proofErr w:type="spellStart"/>
      <w:r w:rsidRPr="00306686">
        <w:rPr>
          <w:rFonts w:asciiTheme="minorHAnsi" w:eastAsia="Times New Roman" w:hAnsiTheme="minorHAnsi" w:cstheme="minorHAnsi"/>
          <w:szCs w:val="24"/>
          <w:lang w:eastAsia="el-GR"/>
        </w:rPr>
        <w:t>Simon</w:t>
      </w:r>
      <w:proofErr w:type="spellEnd"/>
      <w:r w:rsidRPr="00306686">
        <w:rPr>
          <w:rFonts w:asciiTheme="minorHAnsi" w:eastAsia="Times New Roman" w:hAnsiTheme="minorHAnsi" w:cstheme="minorHAnsi"/>
          <w:szCs w:val="24"/>
          <w:lang w:eastAsia="el-GR"/>
        </w:rPr>
        <w:t xml:space="preserve"> </w:t>
      </w:r>
      <w:proofErr w:type="spellStart"/>
      <w:r w:rsidRPr="00306686">
        <w:rPr>
          <w:rFonts w:asciiTheme="minorHAnsi" w:eastAsia="Times New Roman" w:hAnsiTheme="minorHAnsi" w:cstheme="minorHAnsi"/>
          <w:szCs w:val="24"/>
          <w:lang w:eastAsia="el-GR"/>
        </w:rPr>
        <w:t>and</w:t>
      </w:r>
      <w:proofErr w:type="spellEnd"/>
      <w:r w:rsidRPr="00306686">
        <w:rPr>
          <w:rFonts w:asciiTheme="minorHAnsi" w:eastAsia="Times New Roman" w:hAnsiTheme="minorHAnsi" w:cstheme="minorHAnsi"/>
          <w:szCs w:val="24"/>
          <w:lang w:eastAsia="el-GR"/>
        </w:rPr>
        <w:t xml:space="preserve"> </w:t>
      </w:r>
      <w:proofErr w:type="spellStart"/>
      <w:r w:rsidRPr="00306686">
        <w:rPr>
          <w:rFonts w:asciiTheme="minorHAnsi" w:eastAsia="Times New Roman" w:hAnsiTheme="minorHAnsi" w:cstheme="minorHAnsi"/>
          <w:szCs w:val="24"/>
          <w:lang w:eastAsia="el-GR"/>
        </w:rPr>
        <w:t>Schuster</w:t>
      </w:r>
      <w:proofErr w:type="spellEnd"/>
      <w:r w:rsidRPr="00306686">
        <w:rPr>
          <w:rFonts w:asciiTheme="minorHAnsi" w:eastAsia="Times New Roman" w:hAnsiTheme="minorHAnsi" w:cstheme="minorHAnsi"/>
          <w:szCs w:val="24"/>
          <w:lang w:eastAsia="el-GR"/>
        </w:rPr>
        <w:t>.</w:t>
      </w:r>
    </w:p>
    <w:p w:rsidR="002F07BC" w:rsidRPr="00306686" w:rsidRDefault="002F07BC" w:rsidP="00306686">
      <w:pPr>
        <w:numPr>
          <w:ilvl w:val="0"/>
          <w:numId w:val="41"/>
        </w:numPr>
        <w:spacing w:before="100" w:beforeAutospacing="1" w:after="100" w:afterAutospacing="1"/>
        <w:rPr>
          <w:rFonts w:asciiTheme="minorHAnsi" w:eastAsia="Times New Roman" w:hAnsiTheme="minorHAnsi" w:cstheme="minorHAnsi"/>
          <w:szCs w:val="24"/>
          <w:lang w:eastAsia="el-GR"/>
        </w:rPr>
      </w:pPr>
      <w:r w:rsidRPr="00306686">
        <w:rPr>
          <w:rFonts w:asciiTheme="minorHAnsi" w:eastAsia="Times New Roman" w:hAnsiTheme="minorHAnsi" w:cstheme="minorHAnsi"/>
          <w:szCs w:val="24"/>
          <w:lang w:val="en-US" w:eastAsia="el-GR"/>
        </w:rPr>
        <w:t xml:space="preserve">Keller, K. L. (2013). Strategic Brand Management: Building, Measuring, and Managing Brand Equity. </w:t>
      </w:r>
      <w:proofErr w:type="spellStart"/>
      <w:r w:rsidRPr="00306686">
        <w:rPr>
          <w:rFonts w:asciiTheme="minorHAnsi" w:eastAsia="Times New Roman" w:hAnsiTheme="minorHAnsi" w:cstheme="minorHAnsi"/>
          <w:szCs w:val="24"/>
          <w:lang w:eastAsia="el-GR"/>
        </w:rPr>
        <w:t>Pearson</w:t>
      </w:r>
      <w:proofErr w:type="spellEnd"/>
      <w:r w:rsidRPr="00306686">
        <w:rPr>
          <w:rFonts w:asciiTheme="minorHAnsi" w:eastAsia="Times New Roman" w:hAnsiTheme="minorHAnsi" w:cstheme="minorHAnsi"/>
          <w:szCs w:val="24"/>
          <w:lang w:eastAsia="el-GR"/>
        </w:rPr>
        <w:t>.</w:t>
      </w:r>
    </w:p>
    <w:p w:rsidR="002F07BC" w:rsidRPr="00306686" w:rsidRDefault="002F07BC" w:rsidP="00306686">
      <w:pPr>
        <w:numPr>
          <w:ilvl w:val="0"/>
          <w:numId w:val="41"/>
        </w:numPr>
        <w:spacing w:before="100" w:beforeAutospacing="1" w:after="100" w:afterAutospacing="1"/>
        <w:rPr>
          <w:rFonts w:asciiTheme="minorHAnsi" w:eastAsia="Times New Roman" w:hAnsiTheme="minorHAnsi" w:cstheme="minorHAnsi"/>
          <w:szCs w:val="24"/>
          <w:lang w:eastAsia="el-GR"/>
        </w:rPr>
      </w:pPr>
      <w:proofErr w:type="spellStart"/>
      <w:r w:rsidRPr="00306686">
        <w:rPr>
          <w:rFonts w:asciiTheme="minorHAnsi" w:eastAsia="Times New Roman" w:hAnsiTheme="minorHAnsi" w:cstheme="minorHAnsi"/>
          <w:szCs w:val="24"/>
          <w:lang w:val="en-US" w:eastAsia="el-GR"/>
        </w:rPr>
        <w:t>Urde</w:t>
      </w:r>
      <w:proofErr w:type="spellEnd"/>
      <w:r w:rsidRPr="00306686">
        <w:rPr>
          <w:rFonts w:asciiTheme="minorHAnsi" w:eastAsia="Times New Roman" w:hAnsiTheme="minorHAnsi" w:cstheme="minorHAnsi"/>
          <w:szCs w:val="24"/>
          <w:lang w:val="en-US" w:eastAsia="el-GR"/>
        </w:rPr>
        <w:t xml:space="preserve">, M., Baumgarth, C., &amp; Merrilees, B. (2013). Brand orientation and market orientation—From alternatives to synergy. </w:t>
      </w:r>
      <w:proofErr w:type="spellStart"/>
      <w:r w:rsidRPr="00306686">
        <w:rPr>
          <w:rFonts w:asciiTheme="minorHAnsi" w:eastAsia="Times New Roman" w:hAnsiTheme="minorHAnsi" w:cstheme="minorHAnsi"/>
          <w:szCs w:val="24"/>
          <w:lang w:eastAsia="el-GR"/>
        </w:rPr>
        <w:t>Journal</w:t>
      </w:r>
      <w:proofErr w:type="spellEnd"/>
      <w:r w:rsidRPr="00306686">
        <w:rPr>
          <w:rFonts w:asciiTheme="minorHAnsi" w:eastAsia="Times New Roman" w:hAnsiTheme="minorHAnsi" w:cstheme="minorHAnsi"/>
          <w:szCs w:val="24"/>
          <w:lang w:eastAsia="el-GR"/>
        </w:rPr>
        <w:t xml:space="preserve"> </w:t>
      </w:r>
      <w:proofErr w:type="spellStart"/>
      <w:r w:rsidRPr="00306686">
        <w:rPr>
          <w:rFonts w:asciiTheme="minorHAnsi" w:eastAsia="Times New Roman" w:hAnsiTheme="minorHAnsi" w:cstheme="minorHAnsi"/>
          <w:szCs w:val="24"/>
          <w:lang w:eastAsia="el-GR"/>
        </w:rPr>
        <w:t>of</w:t>
      </w:r>
      <w:proofErr w:type="spellEnd"/>
      <w:r w:rsidRPr="00306686">
        <w:rPr>
          <w:rFonts w:asciiTheme="minorHAnsi" w:eastAsia="Times New Roman" w:hAnsiTheme="minorHAnsi" w:cstheme="minorHAnsi"/>
          <w:szCs w:val="24"/>
          <w:lang w:eastAsia="el-GR"/>
        </w:rPr>
        <w:t xml:space="preserve"> </w:t>
      </w:r>
      <w:proofErr w:type="spellStart"/>
      <w:r w:rsidRPr="00306686">
        <w:rPr>
          <w:rFonts w:asciiTheme="minorHAnsi" w:eastAsia="Times New Roman" w:hAnsiTheme="minorHAnsi" w:cstheme="minorHAnsi"/>
          <w:szCs w:val="24"/>
          <w:lang w:eastAsia="el-GR"/>
        </w:rPr>
        <w:t>Business</w:t>
      </w:r>
      <w:proofErr w:type="spellEnd"/>
      <w:r w:rsidRPr="00306686">
        <w:rPr>
          <w:rFonts w:asciiTheme="minorHAnsi" w:eastAsia="Times New Roman" w:hAnsiTheme="minorHAnsi" w:cstheme="minorHAnsi"/>
          <w:szCs w:val="24"/>
          <w:lang w:eastAsia="el-GR"/>
        </w:rPr>
        <w:t xml:space="preserve"> </w:t>
      </w:r>
      <w:proofErr w:type="spellStart"/>
      <w:r w:rsidRPr="00306686">
        <w:rPr>
          <w:rFonts w:asciiTheme="minorHAnsi" w:eastAsia="Times New Roman" w:hAnsiTheme="minorHAnsi" w:cstheme="minorHAnsi"/>
          <w:szCs w:val="24"/>
          <w:lang w:eastAsia="el-GR"/>
        </w:rPr>
        <w:t>Research</w:t>
      </w:r>
      <w:proofErr w:type="spellEnd"/>
      <w:r w:rsidRPr="00306686">
        <w:rPr>
          <w:rFonts w:asciiTheme="minorHAnsi" w:eastAsia="Times New Roman" w:hAnsiTheme="minorHAnsi" w:cstheme="minorHAnsi"/>
          <w:szCs w:val="24"/>
          <w:lang w:eastAsia="el-GR"/>
        </w:rPr>
        <w:t>, 66(1), 13-20.</w:t>
      </w:r>
    </w:p>
    <w:p w:rsidR="002F07BC" w:rsidRPr="00306686" w:rsidRDefault="002F07BC" w:rsidP="00306686">
      <w:pPr>
        <w:numPr>
          <w:ilvl w:val="0"/>
          <w:numId w:val="41"/>
        </w:numPr>
        <w:spacing w:before="100" w:beforeAutospacing="1" w:after="100" w:afterAutospacing="1"/>
        <w:rPr>
          <w:rFonts w:asciiTheme="minorHAnsi" w:eastAsia="Times New Roman" w:hAnsiTheme="minorHAnsi" w:cstheme="minorHAnsi"/>
          <w:szCs w:val="24"/>
          <w:lang w:eastAsia="el-GR"/>
        </w:rPr>
      </w:pPr>
      <w:r w:rsidRPr="00306686">
        <w:rPr>
          <w:rFonts w:asciiTheme="minorHAnsi" w:hAnsiTheme="minorHAnsi" w:cstheme="minorHAnsi"/>
          <w:lang w:val="en-US"/>
        </w:rPr>
        <w:t xml:space="preserve">Hatch, M. J., &amp; Schultz, M. (2017). Toward a theory of brand co-creation with implications for brand governance. </w:t>
      </w:r>
      <w:proofErr w:type="spellStart"/>
      <w:r w:rsidRPr="00306686">
        <w:rPr>
          <w:rFonts w:asciiTheme="minorHAnsi" w:hAnsiTheme="minorHAnsi" w:cstheme="minorHAnsi"/>
        </w:rPr>
        <w:t>Journal</w:t>
      </w:r>
      <w:proofErr w:type="spellEnd"/>
      <w:r w:rsidRPr="00306686">
        <w:rPr>
          <w:rFonts w:asciiTheme="minorHAnsi" w:hAnsiTheme="minorHAnsi" w:cstheme="minorHAnsi"/>
        </w:rPr>
        <w:t xml:space="preserve"> </w:t>
      </w:r>
      <w:proofErr w:type="spellStart"/>
      <w:r w:rsidRPr="00306686">
        <w:rPr>
          <w:rFonts w:asciiTheme="minorHAnsi" w:hAnsiTheme="minorHAnsi" w:cstheme="minorHAnsi"/>
        </w:rPr>
        <w:t>of</w:t>
      </w:r>
      <w:proofErr w:type="spellEnd"/>
      <w:r w:rsidRPr="00306686">
        <w:rPr>
          <w:rFonts w:asciiTheme="minorHAnsi" w:hAnsiTheme="minorHAnsi" w:cstheme="minorHAnsi"/>
        </w:rPr>
        <w:t xml:space="preserve"> </w:t>
      </w:r>
      <w:proofErr w:type="spellStart"/>
      <w:r w:rsidRPr="00306686">
        <w:rPr>
          <w:rFonts w:asciiTheme="minorHAnsi" w:hAnsiTheme="minorHAnsi" w:cstheme="minorHAnsi"/>
        </w:rPr>
        <w:t>Brand</w:t>
      </w:r>
      <w:proofErr w:type="spellEnd"/>
      <w:r w:rsidRPr="00306686">
        <w:rPr>
          <w:rFonts w:asciiTheme="minorHAnsi" w:hAnsiTheme="minorHAnsi" w:cstheme="minorHAnsi"/>
        </w:rPr>
        <w:t xml:space="preserve"> </w:t>
      </w:r>
      <w:proofErr w:type="spellStart"/>
      <w:r w:rsidRPr="00306686">
        <w:rPr>
          <w:rFonts w:asciiTheme="minorHAnsi" w:hAnsiTheme="minorHAnsi" w:cstheme="minorHAnsi"/>
        </w:rPr>
        <w:t>Management</w:t>
      </w:r>
      <w:proofErr w:type="spellEnd"/>
      <w:r w:rsidRPr="00306686">
        <w:rPr>
          <w:rFonts w:asciiTheme="minorHAnsi" w:hAnsiTheme="minorHAnsi" w:cstheme="minorHAnsi"/>
        </w:rPr>
        <w:t>, 24(4), 365-373.</w:t>
      </w:r>
    </w:p>
    <w:p w:rsidR="0016181A" w:rsidRPr="00306686" w:rsidRDefault="0016181A" w:rsidP="00306686">
      <w:pPr>
        <w:numPr>
          <w:ilvl w:val="0"/>
          <w:numId w:val="42"/>
        </w:numPr>
        <w:spacing w:before="100" w:beforeAutospacing="1" w:after="100" w:afterAutospacing="1"/>
        <w:rPr>
          <w:rFonts w:asciiTheme="minorHAnsi" w:eastAsia="Times New Roman" w:hAnsiTheme="minorHAnsi" w:cstheme="minorHAnsi"/>
          <w:szCs w:val="24"/>
          <w:lang w:eastAsia="el-GR"/>
        </w:rPr>
      </w:pPr>
      <w:proofErr w:type="spellStart"/>
      <w:r w:rsidRPr="00306686">
        <w:rPr>
          <w:rFonts w:asciiTheme="minorHAnsi" w:eastAsia="Times New Roman" w:hAnsiTheme="minorHAnsi" w:cstheme="minorHAnsi"/>
          <w:szCs w:val="24"/>
          <w:lang w:val="en-US" w:eastAsia="el-GR"/>
        </w:rPr>
        <w:t>Aaker</w:t>
      </w:r>
      <w:proofErr w:type="spellEnd"/>
      <w:r w:rsidRPr="00306686">
        <w:rPr>
          <w:rFonts w:asciiTheme="minorHAnsi" w:eastAsia="Times New Roman" w:hAnsiTheme="minorHAnsi" w:cstheme="minorHAnsi"/>
          <w:szCs w:val="24"/>
          <w:lang w:val="en-US" w:eastAsia="el-GR"/>
        </w:rPr>
        <w:t xml:space="preserve">, D. A. (1996). Building strong brands. </w:t>
      </w:r>
      <w:proofErr w:type="spellStart"/>
      <w:r w:rsidRPr="00306686">
        <w:rPr>
          <w:rFonts w:asciiTheme="minorHAnsi" w:eastAsia="Times New Roman" w:hAnsiTheme="minorHAnsi" w:cstheme="minorHAnsi"/>
          <w:szCs w:val="24"/>
          <w:lang w:eastAsia="el-GR"/>
        </w:rPr>
        <w:t>Simon</w:t>
      </w:r>
      <w:proofErr w:type="spellEnd"/>
      <w:r w:rsidRPr="00306686">
        <w:rPr>
          <w:rFonts w:asciiTheme="minorHAnsi" w:eastAsia="Times New Roman" w:hAnsiTheme="minorHAnsi" w:cstheme="minorHAnsi"/>
          <w:szCs w:val="24"/>
          <w:lang w:eastAsia="el-GR"/>
        </w:rPr>
        <w:t xml:space="preserve"> </w:t>
      </w:r>
      <w:proofErr w:type="spellStart"/>
      <w:r w:rsidRPr="00306686">
        <w:rPr>
          <w:rFonts w:asciiTheme="minorHAnsi" w:eastAsia="Times New Roman" w:hAnsiTheme="minorHAnsi" w:cstheme="minorHAnsi"/>
          <w:szCs w:val="24"/>
          <w:lang w:eastAsia="el-GR"/>
        </w:rPr>
        <w:t>and</w:t>
      </w:r>
      <w:proofErr w:type="spellEnd"/>
      <w:r w:rsidRPr="00306686">
        <w:rPr>
          <w:rFonts w:asciiTheme="minorHAnsi" w:eastAsia="Times New Roman" w:hAnsiTheme="minorHAnsi" w:cstheme="minorHAnsi"/>
          <w:szCs w:val="24"/>
          <w:lang w:eastAsia="el-GR"/>
        </w:rPr>
        <w:t xml:space="preserve"> </w:t>
      </w:r>
      <w:proofErr w:type="spellStart"/>
      <w:r w:rsidRPr="00306686">
        <w:rPr>
          <w:rFonts w:asciiTheme="minorHAnsi" w:eastAsia="Times New Roman" w:hAnsiTheme="minorHAnsi" w:cstheme="minorHAnsi"/>
          <w:szCs w:val="24"/>
          <w:lang w:eastAsia="el-GR"/>
        </w:rPr>
        <w:t>Schuster</w:t>
      </w:r>
      <w:proofErr w:type="spellEnd"/>
      <w:r w:rsidRPr="00306686">
        <w:rPr>
          <w:rFonts w:asciiTheme="minorHAnsi" w:eastAsia="Times New Roman" w:hAnsiTheme="minorHAnsi" w:cstheme="minorHAnsi"/>
          <w:szCs w:val="24"/>
          <w:lang w:eastAsia="el-GR"/>
        </w:rPr>
        <w:t>.</w:t>
      </w:r>
    </w:p>
    <w:p w:rsidR="0016181A" w:rsidRPr="00306686" w:rsidRDefault="0016181A" w:rsidP="00306686">
      <w:pPr>
        <w:numPr>
          <w:ilvl w:val="0"/>
          <w:numId w:val="57"/>
        </w:numPr>
        <w:spacing w:before="100" w:beforeAutospacing="1" w:after="100" w:afterAutospacing="1"/>
        <w:rPr>
          <w:rFonts w:asciiTheme="minorHAnsi" w:eastAsia="Times New Roman" w:hAnsiTheme="minorHAnsi" w:cstheme="minorHAnsi"/>
          <w:szCs w:val="24"/>
          <w:lang w:eastAsia="el-GR"/>
        </w:rPr>
      </w:pPr>
      <w:r w:rsidRPr="00306686">
        <w:rPr>
          <w:rFonts w:asciiTheme="minorHAnsi" w:eastAsia="Times New Roman" w:hAnsiTheme="minorHAnsi" w:cstheme="minorHAnsi"/>
          <w:szCs w:val="24"/>
          <w:lang w:val="en-US" w:eastAsia="el-GR"/>
        </w:rPr>
        <w:t xml:space="preserve">Keller, K. L. (2008). Strategic brand management: Building, measuring, and managing brand equity. </w:t>
      </w:r>
      <w:proofErr w:type="spellStart"/>
      <w:r w:rsidRPr="00306686">
        <w:rPr>
          <w:rFonts w:asciiTheme="minorHAnsi" w:eastAsia="Times New Roman" w:hAnsiTheme="minorHAnsi" w:cstheme="minorHAnsi"/>
          <w:szCs w:val="24"/>
          <w:lang w:eastAsia="el-GR"/>
        </w:rPr>
        <w:t>Pearson</w:t>
      </w:r>
      <w:proofErr w:type="spellEnd"/>
      <w:r w:rsidRPr="00306686">
        <w:rPr>
          <w:rFonts w:asciiTheme="minorHAnsi" w:eastAsia="Times New Roman" w:hAnsiTheme="minorHAnsi" w:cstheme="minorHAnsi"/>
          <w:szCs w:val="24"/>
          <w:lang w:eastAsia="el-GR"/>
        </w:rPr>
        <w:t xml:space="preserve"> </w:t>
      </w:r>
      <w:proofErr w:type="spellStart"/>
      <w:r w:rsidRPr="00306686">
        <w:rPr>
          <w:rFonts w:asciiTheme="minorHAnsi" w:eastAsia="Times New Roman" w:hAnsiTheme="minorHAnsi" w:cstheme="minorHAnsi"/>
          <w:szCs w:val="24"/>
          <w:lang w:eastAsia="el-GR"/>
        </w:rPr>
        <w:t>Education</w:t>
      </w:r>
      <w:proofErr w:type="spellEnd"/>
      <w:r w:rsidRPr="00306686">
        <w:rPr>
          <w:rFonts w:asciiTheme="minorHAnsi" w:eastAsia="Times New Roman" w:hAnsiTheme="minorHAnsi" w:cstheme="minorHAnsi"/>
          <w:szCs w:val="24"/>
          <w:lang w:eastAsia="el-GR"/>
        </w:rPr>
        <w:t>.</w:t>
      </w:r>
    </w:p>
    <w:p w:rsidR="0016181A" w:rsidRPr="00306686" w:rsidRDefault="0016181A" w:rsidP="00306686">
      <w:pPr>
        <w:numPr>
          <w:ilvl w:val="0"/>
          <w:numId w:val="57"/>
        </w:numPr>
        <w:spacing w:before="100" w:beforeAutospacing="1" w:after="100" w:afterAutospacing="1"/>
        <w:rPr>
          <w:rFonts w:asciiTheme="minorHAnsi" w:eastAsia="Times New Roman" w:hAnsiTheme="minorHAnsi" w:cstheme="minorHAnsi"/>
          <w:szCs w:val="24"/>
          <w:lang w:eastAsia="el-GR"/>
        </w:rPr>
      </w:pPr>
      <w:r w:rsidRPr="00306686">
        <w:rPr>
          <w:rFonts w:asciiTheme="minorHAnsi" w:eastAsia="Times New Roman" w:hAnsiTheme="minorHAnsi" w:cstheme="minorHAnsi"/>
          <w:szCs w:val="24"/>
          <w:lang w:val="en-US" w:eastAsia="el-GR"/>
        </w:rPr>
        <w:t xml:space="preserve">Burmann, C., &amp; Zeplin, S. (2005). Building brand commitment: A </w:t>
      </w:r>
      <w:proofErr w:type="spellStart"/>
      <w:r w:rsidRPr="00306686">
        <w:rPr>
          <w:rFonts w:asciiTheme="minorHAnsi" w:eastAsia="Times New Roman" w:hAnsiTheme="minorHAnsi" w:cstheme="minorHAnsi"/>
          <w:szCs w:val="24"/>
          <w:lang w:val="en-US" w:eastAsia="el-GR"/>
        </w:rPr>
        <w:t>behavioural</w:t>
      </w:r>
      <w:proofErr w:type="spellEnd"/>
      <w:r w:rsidRPr="00306686">
        <w:rPr>
          <w:rFonts w:asciiTheme="minorHAnsi" w:eastAsia="Times New Roman" w:hAnsiTheme="minorHAnsi" w:cstheme="minorHAnsi"/>
          <w:szCs w:val="24"/>
          <w:lang w:val="en-US" w:eastAsia="el-GR"/>
        </w:rPr>
        <w:t xml:space="preserve"> approach to internal brand management. </w:t>
      </w:r>
      <w:proofErr w:type="spellStart"/>
      <w:r w:rsidRPr="00306686">
        <w:rPr>
          <w:rFonts w:asciiTheme="minorHAnsi" w:eastAsia="Times New Roman" w:hAnsiTheme="minorHAnsi" w:cstheme="minorHAnsi"/>
          <w:szCs w:val="24"/>
          <w:lang w:eastAsia="el-GR"/>
        </w:rPr>
        <w:t>Journal</w:t>
      </w:r>
      <w:proofErr w:type="spellEnd"/>
      <w:r w:rsidRPr="00306686">
        <w:rPr>
          <w:rFonts w:asciiTheme="minorHAnsi" w:eastAsia="Times New Roman" w:hAnsiTheme="minorHAnsi" w:cstheme="minorHAnsi"/>
          <w:szCs w:val="24"/>
          <w:lang w:eastAsia="el-GR"/>
        </w:rPr>
        <w:t xml:space="preserve"> </w:t>
      </w:r>
      <w:proofErr w:type="spellStart"/>
      <w:r w:rsidRPr="00306686">
        <w:rPr>
          <w:rFonts w:asciiTheme="minorHAnsi" w:eastAsia="Times New Roman" w:hAnsiTheme="minorHAnsi" w:cstheme="minorHAnsi"/>
          <w:szCs w:val="24"/>
          <w:lang w:eastAsia="el-GR"/>
        </w:rPr>
        <w:t>of</w:t>
      </w:r>
      <w:proofErr w:type="spellEnd"/>
      <w:r w:rsidRPr="00306686">
        <w:rPr>
          <w:rFonts w:asciiTheme="minorHAnsi" w:eastAsia="Times New Roman" w:hAnsiTheme="minorHAnsi" w:cstheme="minorHAnsi"/>
          <w:szCs w:val="24"/>
          <w:lang w:eastAsia="el-GR"/>
        </w:rPr>
        <w:t xml:space="preserve"> </w:t>
      </w:r>
      <w:proofErr w:type="spellStart"/>
      <w:r w:rsidRPr="00306686">
        <w:rPr>
          <w:rFonts w:asciiTheme="minorHAnsi" w:eastAsia="Times New Roman" w:hAnsiTheme="minorHAnsi" w:cstheme="minorHAnsi"/>
          <w:szCs w:val="24"/>
          <w:lang w:eastAsia="el-GR"/>
        </w:rPr>
        <w:t>Brand</w:t>
      </w:r>
      <w:proofErr w:type="spellEnd"/>
      <w:r w:rsidRPr="00306686">
        <w:rPr>
          <w:rFonts w:asciiTheme="minorHAnsi" w:eastAsia="Times New Roman" w:hAnsiTheme="minorHAnsi" w:cstheme="minorHAnsi"/>
          <w:szCs w:val="24"/>
          <w:lang w:eastAsia="el-GR"/>
        </w:rPr>
        <w:t xml:space="preserve"> </w:t>
      </w:r>
      <w:proofErr w:type="spellStart"/>
      <w:r w:rsidRPr="00306686">
        <w:rPr>
          <w:rFonts w:asciiTheme="minorHAnsi" w:eastAsia="Times New Roman" w:hAnsiTheme="minorHAnsi" w:cstheme="minorHAnsi"/>
          <w:szCs w:val="24"/>
          <w:lang w:eastAsia="el-GR"/>
        </w:rPr>
        <w:t>Management</w:t>
      </w:r>
      <w:proofErr w:type="spellEnd"/>
      <w:r w:rsidRPr="00306686">
        <w:rPr>
          <w:rFonts w:asciiTheme="minorHAnsi" w:eastAsia="Times New Roman" w:hAnsiTheme="minorHAnsi" w:cstheme="minorHAnsi"/>
          <w:szCs w:val="24"/>
          <w:lang w:eastAsia="el-GR"/>
        </w:rPr>
        <w:t>, 12(4), 279-300.</w:t>
      </w:r>
    </w:p>
    <w:p w:rsidR="0016181A" w:rsidRPr="00306686" w:rsidRDefault="004B5595" w:rsidP="00306686">
      <w:pPr>
        <w:numPr>
          <w:ilvl w:val="0"/>
          <w:numId w:val="57"/>
        </w:numPr>
        <w:spacing w:before="100" w:beforeAutospacing="1" w:after="100" w:afterAutospacing="1"/>
        <w:rPr>
          <w:rFonts w:asciiTheme="minorHAnsi" w:eastAsia="Times New Roman" w:hAnsiTheme="minorHAnsi" w:cstheme="minorHAnsi"/>
          <w:szCs w:val="24"/>
          <w:lang w:eastAsia="el-GR"/>
        </w:rPr>
      </w:pPr>
      <w:r>
        <w:rPr>
          <w:rFonts w:asciiTheme="minorHAnsi" w:eastAsia="Times New Roman" w:hAnsiTheme="minorHAnsi" w:cstheme="minorHAnsi"/>
          <w:szCs w:val="24"/>
          <w:lang w:val="en-US" w:eastAsia="el-GR"/>
        </w:rPr>
        <w:t>D</w:t>
      </w:r>
      <w:r w:rsidR="0016181A" w:rsidRPr="00306686">
        <w:rPr>
          <w:rFonts w:asciiTheme="minorHAnsi" w:eastAsia="Times New Roman" w:hAnsiTheme="minorHAnsi" w:cstheme="minorHAnsi"/>
          <w:szCs w:val="24"/>
          <w:lang w:val="en-US" w:eastAsia="el-GR"/>
        </w:rPr>
        <w:t xml:space="preserve">e </w:t>
      </w:r>
      <w:proofErr w:type="spellStart"/>
      <w:r w:rsidR="0016181A" w:rsidRPr="00306686">
        <w:rPr>
          <w:rFonts w:asciiTheme="minorHAnsi" w:eastAsia="Times New Roman" w:hAnsiTheme="minorHAnsi" w:cstheme="minorHAnsi"/>
          <w:szCs w:val="24"/>
          <w:lang w:val="en-US" w:eastAsia="el-GR"/>
        </w:rPr>
        <w:t>Chernatony</w:t>
      </w:r>
      <w:proofErr w:type="spellEnd"/>
      <w:r w:rsidR="0016181A" w:rsidRPr="00306686">
        <w:rPr>
          <w:rFonts w:asciiTheme="minorHAnsi" w:eastAsia="Times New Roman" w:hAnsiTheme="minorHAnsi" w:cstheme="minorHAnsi"/>
          <w:szCs w:val="24"/>
          <w:lang w:val="en-US" w:eastAsia="el-GR"/>
        </w:rPr>
        <w:t xml:space="preserve">, L. (2010). From brand vision to brand evaluation: The strategic process of growing and strengthening brands. </w:t>
      </w:r>
      <w:proofErr w:type="spellStart"/>
      <w:r w:rsidR="0016181A" w:rsidRPr="00306686">
        <w:rPr>
          <w:rFonts w:asciiTheme="minorHAnsi" w:eastAsia="Times New Roman" w:hAnsiTheme="minorHAnsi" w:cstheme="minorHAnsi"/>
          <w:szCs w:val="24"/>
          <w:lang w:eastAsia="el-GR"/>
        </w:rPr>
        <w:t>Butterworth</w:t>
      </w:r>
      <w:proofErr w:type="spellEnd"/>
      <w:r w:rsidR="0016181A" w:rsidRPr="00306686">
        <w:rPr>
          <w:rFonts w:asciiTheme="minorHAnsi" w:eastAsia="Times New Roman" w:hAnsiTheme="minorHAnsi" w:cstheme="minorHAnsi"/>
          <w:szCs w:val="24"/>
          <w:lang w:eastAsia="el-GR"/>
        </w:rPr>
        <w:t>-</w:t>
      </w:r>
      <w:proofErr w:type="spellStart"/>
      <w:r w:rsidR="0016181A" w:rsidRPr="00306686">
        <w:rPr>
          <w:rFonts w:asciiTheme="minorHAnsi" w:eastAsia="Times New Roman" w:hAnsiTheme="minorHAnsi" w:cstheme="minorHAnsi"/>
          <w:szCs w:val="24"/>
          <w:lang w:eastAsia="el-GR"/>
        </w:rPr>
        <w:t>Heinemann</w:t>
      </w:r>
      <w:proofErr w:type="spellEnd"/>
      <w:r w:rsidR="0016181A" w:rsidRPr="00306686">
        <w:rPr>
          <w:rFonts w:asciiTheme="minorHAnsi" w:eastAsia="Times New Roman" w:hAnsiTheme="minorHAnsi" w:cstheme="minorHAnsi"/>
          <w:szCs w:val="24"/>
          <w:lang w:eastAsia="el-GR"/>
        </w:rPr>
        <w:t>.</w:t>
      </w:r>
    </w:p>
    <w:p w:rsidR="0016181A" w:rsidRPr="00306686" w:rsidRDefault="0016181A" w:rsidP="00306686">
      <w:pPr>
        <w:numPr>
          <w:ilvl w:val="0"/>
          <w:numId w:val="57"/>
        </w:numPr>
        <w:spacing w:before="100" w:beforeAutospacing="1" w:after="100" w:afterAutospacing="1"/>
        <w:rPr>
          <w:rFonts w:asciiTheme="minorHAnsi" w:eastAsia="Times New Roman" w:hAnsiTheme="minorHAnsi" w:cstheme="minorHAnsi"/>
          <w:szCs w:val="24"/>
          <w:lang w:val="en-US" w:eastAsia="el-GR"/>
        </w:rPr>
      </w:pPr>
      <w:proofErr w:type="spellStart"/>
      <w:r w:rsidRPr="00306686">
        <w:rPr>
          <w:rFonts w:asciiTheme="minorHAnsi" w:eastAsia="Times New Roman" w:hAnsiTheme="minorHAnsi" w:cstheme="minorHAnsi"/>
          <w:szCs w:val="24"/>
          <w:lang w:val="en-US" w:eastAsia="el-GR"/>
        </w:rPr>
        <w:t>Brakus</w:t>
      </w:r>
      <w:proofErr w:type="spellEnd"/>
      <w:r w:rsidRPr="00306686">
        <w:rPr>
          <w:rFonts w:asciiTheme="minorHAnsi" w:eastAsia="Times New Roman" w:hAnsiTheme="minorHAnsi" w:cstheme="minorHAnsi"/>
          <w:szCs w:val="24"/>
          <w:lang w:val="en-US" w:eastAsia="el-GR"/>
        </w:rPr>
        <w:t xml:space="preserve">, J. J., Schmitt, B. H., &amp; </w:t>
      </w:r>
      <w:proofErr w:type="spellStart"/>
      <w:r w:rsidRPr="00306686">
        <w:rPr>
          <w:rFonts w:asciiTheme="minorHAnsi" w:eastAsia="Times New Roman" w:hAnsiTheme="minorHAnsi" w:cstheme="minorHAnsi"/>
          <w:szCs w:val="24"/>
          <w:lang w:val="en-US" w:eastAsia="el-GR"/>
        </w:rPr>
        <w:t>Zarantonello</w:t>
      </w:r>
      <w:proofErr w:type="spellEnd"/>
      <w:r w:rsidRPr="00306686">
        <w:rPr>
          <w:rFonts w:asciiTheme="minorHAnsi" w:eastAsia="Times New Roman" w:hAnsiTheme="minorHAnsi" w:cstheme="minorHAnsi"/>
          <w:szCs w:val="24"/>
          <w:lang w:val="en-US" w:eastAsia="el-GR"/>
        </w:rPr>
        <w:t>, L. (2009). Brand experience: What is it? How is it measured? Does it affect loyalty</w:t>
      </w:r>
      <w:proofErr w:type="gramStart"/>
      <w:r w:rsidRPr="00306686">
        <w:rPr>
          <w:rFonts w:asciiTheme="minorHAnsi" w:eastAsia="Times New Roman" w:hAnsiTheme="minorHAnsi" w:cstheme="minorHAnsi"/>
          <w:szCs w:val="24"/>
          <w:lang w:val="en-US" w:eastAsia="el-GR"/>
        </w:rPr>
        <w:t>?.</w:t>
      </w:r>
      <w:proofErr w:type="gramEnd"/>
      <w:r w:rsidRPr="00306686">
        <w:rPr>
          <w:rFonts w:asciiTheme="minorHAnsi" w:eastAsia="Times New Roman" w:hAnsiTheme="minorHAnsi" w:cstheme="minorHAnsi"/>
          <w:szCs w:val="24"/>
          <w:lang w:val="en-US" w:eastAsia="el-GR"/>
        </w:rPr>
        <w:t xml:space="preserve"> Journal of Marketing, 73(3), 52-68.</w:t>
      </w:r>
    </w:p>
    <w:p w:rsidR="008B5CDB" w:rsidRPr="00306686" w:rsidRDefault="008B5CDB" w:rsidP="00306686">
      <w:pPr>
        <w:numPr>
          <w:ilvl w:val="0"/>
          <w:numId w:val="57"/>
        </w:numPr>
        <w:spacing w:before="100" w:beforeAutospacing="1" w:after="100" w:afterAutospacing="1"/>
        <w:rPr>
          <w:rFonts w:asciiTheme="minorHAnsi" w:eastAsia="Times New Roman" w:hAnsiTheme="minorHAnsi" w:cstheme="minorHAnsi"/>
          <w:szCs w:val="24"/>
          <w:lang w:val="en-US" w:eastAsia="el-GR"/>
        </w:rPr>
      </w:pPr>
      <w:r w:rsidRPr="00306686">
        <w:rPr>
          <w:rFonts w:asciiTheme="minorHAnsi" w:eastAsia="Times New Roman" w:hAnsiTheme="minorHAnsi" w:cstheme="minorHAnsi"/>
          <w:szCs w:val="24"/>
          <w:lang w:val="en-US" w:eastAsia="el-GR"/>
        </w:rPr>
        <w:t xml:space="preserve">Holt, D. B., </w:t>
      </w:r>
      <w:proofErr w:type="spellStart"/>
      <w:r w:rsidRPr="00306686">
        <w:rPr>
          <w:rFonts w:asciiTheme="minorHAnsi" w:eastAsia="Times New Roman" w:hAnsiTheme="minorHAnsi" w:cstheme="minorHAnsi"/>
          <w:szCs w:val="24"/>
          <w:lang w:val="en-US" w:eastAsia="el-GR"/>
        </w:rPr>
        <w:t>Quelch</w:t>
      </w:r>
      <w:proofErr w:type="spellEnd"/>
      <w:r w:rsidRPr="00306686">
        <w:rPr>
          <w:rFonts w:asciiTheme="minorHAnsi" w:eastAsia="Times New Roman" w:hAnsiTheme="minorHAnsi" w:cstheme="minorHAnsi"/>
          <w:szCs w:val="24"/>
          <w:lang w:val="en-US" w:eastAsia="el-GR"/>
        </w:rPr>
        <w:t xml:space="preserve">, J. A., &amp; Taylor, E. L. (2004). </w:t>
      </w:r>
      <w:r w:rsidRPr="00F24242">
        <w:rPr>
          <w:rFonts w:asciiTheme="minorHAnsi" w:eastAsia="Times New Roman" w:hAnsiTheme="minorHAnsi" w:cstheme="minorHAnsi"/>
          <w:bCs/>
          <w:szCs w:val="24"/>
          <w:lang w:val="en-US" w:eastAsia="el-GR"/>
        </w:rPr>
        <w:t>How global brands compete.</w:t>
      </w:r>
      <w:r w:rsidRPr="00306686">
        <w:rPr>
          <w:rFonts w:asciiTheme="minorHAnsi" w:eastAsia="Times New Roman" w:hAnsiTheme="minorHAnsi" w:cstheme="minorHAnsi"/>
          <w:szCs w:val="24"/>
          <w:lang w:val="en-US" w:eastAsia="el-GR"/>
        </w:rPr>
        <w:t xml:space="preserve"> Harvard Business Review, 82(9), 68-75.</w:t>
      </w:r>
    </w:p>
    <w:p w:rsidR="008B5CDB" w:rsidRPr="00306686" w:rsidRDefault="008B5CDB" w:rsidP="00306686">
      <w:pPr>
        <w:numPr>
          <w:ilvl w:val="0"/>
          <w:numId w:val="57"/>
        </w:numPr>
        <w:spacing w:before="100" w:beforeAutospacing="1" w:after="100" w:afterAutospacing="1"/>
        <w:rPr>
          <w:rFonts w:asciiTheme="minorHAnsi" w:eastAsia="Times New Roman" w:hAnsiTheme="minorHAnsi" w:cstheme="minorHAnsi"/>
          <w:szCs w:val="24"/>
          <w:lang w:eastAsia="el-GR"/>
        </w:rPr>
      </w:pPr>
      <w:proofErr w:type="spellStart"/>
      <w:r w:rsidRPr="00306686">
        <w:rPr>
          <w:rFonts w:asciiTheme="minorHAnsi" w:eastAsia="Times New Roman" w:hAnsiTheme="minorHAnsi" w:cstheme="minorHAnsi"/>
          <w:szCs w:val="24"/>
          <w:lang w:val="en-US" w:eastAsia="el-GR"/>
        </w:rPr>
        <w:t>Steenkamp</w:t>
      </w:r>
      <w:proofErr w:type="spellEnd"/>
      <w:r w:rsidRPr="00306686">
        <w:rPr>
          <w:rFonts w:asciiTheme="minorHAnsi" w:eastAsia="Times New Roman" w:hAnsiTheme="minorHAnsi" w:cstheme="minorHAnsi"/>
          <w:szCs w:val="24"/>
          <w:lang w:val="en-US" w:eastAsia="el-GR"/>
        </w:rPr>
        <w:t xml:space="preserve">, J. B. (2001). </w:t>
      </w:r>
      <w:r w:rsidRPr="00F24242">
        <w:rPr>
          <w:rFonts w:asciiTheme="minorHAnsi" w:eastAsia="Times New Roman" w:hAnsiTheme="minorHAnsi" w:cstheme="minorHAnsi"/>
          <w:bCs/>
          <w:szCs w:val="24"/>
          <w:lang w:val="en-US" w:eastAsia="el-GR"/>
        </w:rPr>
        <w:t>Brand loyalty in the fast food industry: A multicultural approach.</w:t>
      </w:r>
      <w:r w:rsidRPr="00F24242">
        <w:rPr>
          <w:rFonts w:asciiTheme="minorHAnsi" w:eastAsia="Times New Roman" w:hAnsiTheme="minorHAnsi" w:cstheme="minorHAnsi"/>
          <w:szCs w:val="24"/>
          <w:lang w:val="en-US" w:eastAsia="el-GR"/>
        </w:rPr>
        <w:t xml:space="preserve"> </w:t>
      </w:r>
      <w:proofErr w:type="spellStart"/>
      <w:r w:rsidRPr="00306686">
        <w:rPr>
          <w:rFonts w:asciiTheme="minorHAnsi" w:eastAsia="Times New Roman" w:hAnsiTheme="minorHAnsi" w:cstheme="minorHAnsi"/>
          <w:szCs w:val="24"/>
          <w:lang w:eastAsia="el-GR"/>
        </w:rPr>
        <w:t>Journal</w:t>
      </w:r>
      <w:proofErr w:type="spellEnd"/>
      <w:r w:rsidRPr="00306686">
        <w:rPr>
          <w:rFonts w:asciiTheme="minorHAnsi" w:eastAsia="Times New Roman" w:hAnsiTheme="minorHAnsi" w:cstheme="minorHAnsi"/>
          <w:szCs w:val="24"/>
          <w:lang w:eastAsia="el-GR"/>
        </w:rPr>
        <w:t xml:space="preserve"> </w:t>
      </w:r>
      <w:proofErr w:type="spellStart"/>
      <w:r w:rsidRPr="00306686">
        <w:rPr>
          <w:rFonts w:asciiTheme="minorHAnsi" w:eastAsia="Times New Roman" w:hAnsiTheme="minorHAnsi" w:cstheme="minorHAnsi"/>
          <w:szCs w:val="24"/>
          <w:lang w:eastAsia="el-GR"/>
        </w:rPr>
        <w:t>of</w:t>
      </w:r>
      <w:proofErr w:type="spellEnd"/>
      <w:r w:rsidRPr="00306686">
        <w:rPr>
          <w:rFonts w:asciiTheme="minorHAnsi" w:eastAsia="Times New Roman" w:hAnsiTheme="minorHAnsi" w:cstheme="minorHAnsi"/>
          <w:szCs w:val="24"/>
          <w:lang w:eastAsia="el-GR"/>
        </w:rPr>
        <w:t xml:space="preserve"> </w:t>
      </w:r>
      <w:proofErr w:type="spellStart"/>
      <w:r w:rsidRPr="00306686">
        <w:rPr>
          <w:rFonts w:asciiTheme="minorHAnsi" w:eastAsia="Times New Roman" w:hAnsiTheme="minorHAnsi" w:cstheme="minorHAnsi"/>
          <w:szCs w:val="24"/>
          <w:lang w:eastAsia="el-GR"/>
        </w:rPr>
        <w:t>International</w:t>
      </w:r>
      <w:proofErr w:type="spellEnd"/>
      <w:r w:rsidRPr="00306686">
        <w:rPr>
          <w:rFonts w:asciiTheme="minorHAnsi" w:eastAsia="Times New Roman" w:hAnsiTheme="minorHAnsi" w:cstheme="minorHAnsi"/>
          <w:szCs w:val="24"/>
          <w:lang w:eastAsia="el-GR"/>
        </w:rPr>
        <w:t xml:space="preserve"> </w:t>
      </w:r>
      <w:proofErr w:type="spellStart"/>
      <w:r w:rsidRPr="00306686">
        <w:rPr>
          <w:rFonts w:asciiTheme="minorHAnsi" w:eastAsia="Times New Roman" w:hAnsiTheme="minorHAnsi" w:cstheme="minorHAnsi"/>
          <w:szCs w:val="24"/>
          <w:lang w:eastAsia="el-GR"/>
        </w:rPr>
        <w:t>Marketing</w:t>
      </w:r>
      <w:proofErr w:type="spellEnd"/>
      <w:r w:rsidRPr="00306686">
        <w:rPr>
          <w:rFonts w:asciiTheme="minorHAnsi" w:eastAsia="Times New Roman" w:hAnsiTheme="minorHAnsi" w:cstheme="minorHAnsi"/>
          <w:szCs w:val="24"/>
          <w:lang w:eastAsia="el-GR"/>
        </w:rPr>
        <w:t>, 9(3), 97-113.</w:t>
      </w:r>
    </w:p>
    <w:p w:rsidR="008B5CDB" w:rsidRPr="00306686" w:rsidRDefault="008B5CDB" w:rsidP="00306686">
      <w:pPr>
        <w:pStyle w:val="Web"/>
        <w:numPr>
          <w:ilvl w:val="0"/>
          <w:numId w:val="57"/>
        </w:numPr>
        <w:spacing w:line="360" w:lineRule="auto"/>
        <w:jc w:val="both"/>
        <w:rPr>
          <w:rFonts w:asciiTheme="minorHAnsi" w:hAnsiTheme="minorHAnsi" w:cstheme="minorHAnsi"/>
        </w:rPr>
      </w:pPr>
      <w:proofErr w:type="spellStart"/>
      <w:r w:rsidRPr="00306686">
        <w:rPr>
          <w:rFonts w:asciiTheme="minorHAnsi" w:hAnsiTheme="minorHAnsi" w:cstheme="minorHAnsi"/>
          <w:lang w:val="en-US"/>
        </w:rPr>
        <w:t>Aaker</w:t>
      </w:r>
      <w:proofErr w:type="spellEnd"/>
      <w:r w:rsidRPr="00306686">
        <w:rPr>
          <w:rFonts w:asciiTheme="minorHAnsi" w:hAnsiTheme="minorHAnsi" w:cstheme="minorHAnsi"/>
          <w:lang w:val="en-US"/>
        </w:rPr>
        <w:t xml:space="preserve">, D. A. (2014). </w:t>
      </w:r>
      <w:proofErr w:type="spellStart"/>
      <w:r w:rsidRPr="00F24242">
        <w:rPr>
          <w:rStyle w:val="a7"/>
          <w:rFonts w:asciiTheme="minorHAnsi" w:hAnsiTheme="minorHAnsi" w:cstheme="minorHAnsi"/>
          <w:b w:val="0"/>
          <w:lang w:val="en-US"/>
        </w:rPr>
        <w:t>Aaker</w:t>
      </w:r>
      <w:proofErr w:type="spellEnd"/>
      <w:r w:rsidRPr="00F24242">
        <w:rPr>
          <w:rStyle w:val="a7"/>
          <w:rFonts w:asciiTheme="minorHAnsi" w:hAnsiTheme="minorHAnsi" w:cstheme="minorHAnsi"/>
          <w:b w:val="0"/>
          <w:lang w:val="en-US"/>
        </w:rPr>
        <w:t xml:space="preserve"> on branding: 20 principles that drive success</w:t>
      </w:r>
      <w:r w:rsidRPr="00306686">
        <w:rPr>
          <w:rStyle w:val="a7"/>
          <w:rFonts w:asciiTheme="minorHAnsi" w:hAnsiTheme="minorHAnsi" w:cstheme="minorHAnsi"/>
          <w:lang w:val="en-US"/>
        </w:rPr>
        <w:t>.</w:t>
      </w:r>
      <w:r w:rsidRPr="00306686">
        <w:rPr>
          <w:rFonts w:asciiTheme="minorHAnsi" w:hAnsiTheme="minorHAnsi" w:cstheme="minorHAnsi"/>
          <w:lang w:val="en-US"/>
        </w:rPr>
        <w:t xml:space="preserve"> </w:t>
      </w:r>
      <w:proofErr w:type="spellStart"/>
      <w:r w:rsidRPr="00306686">
        <w:rPr>
          <w:rFonts w:asciiTheme="minorHAnsi" w:hAnsiTheme="minorHAnsi" w:cstheme="minorHAnsi"/>
        </w:rPr>
        <w:t>Morgan</w:t>
      </w:r>
      <w:proofErr w:type="spellEnd"/>
      <w:r w:rsidRPr="00306686">
        <w:rPr>
          <w:rFonts w:asciiTheme="minorHAnsi" w:hAnsiTheme="minorHAnsi" w:cstheme="minorHAnsi"/>
        </w:rPr>
        <w:t xml:space="preserve"> </w:t>
      </w:r>
      <w:proofErr w:type="spellStart"/>
      <w:r w:rsidRPr="00306686">
        <w:rPr>
          <w:rFonts w:asciiTheme="minorHAnsi" w:hAnsiTheme="minorHAnsi" w:cstheme="minorHAnsi"/>
        </w:rPr>
        <w:t>James</w:t>
      </w:r>
      <w:proofErr w:type="spellEnd"/>
      <w:r w:rsidRPr="00306686">
        <w:rPr>
          <w:rFonts w:asciiTheme="minorHAnsi" w:hAnsiTheme="minorHAnsi" w:cstheme="minorHAnsi"/>
        </w:rPr>
        <w:t xml:space="preserve"> </w:t>
      </w:r>
      <w:proofErr w:type="spellStart"/>
      <w:r w:rsidRPr="00306686">
        <w:rPr>
          <w:rFonts w:asciiTheme="minorHAnsi" w:hAnsiTheme="minorHAnsi" w:cstheme="minorHAnsi"/>
        </w:rPr>
        <w:t>Publishing</w:t>
      </w:r>
      <w:proofErr w:type="spellEnd"/>
      <w:r w:rsidRPr="00306686">
        <w:rPr>
          <w:rFonts w:asciiTheme="minorHAnsi" w:hAnsiTheme="minorHAnsi" w:cstheme="minorHAnsi"/>
        </w:rPr>
        <w:t>.</w:t>
      </w:r>
    </w:p>
    <w:p w:rsidR="008B5CDB" w:rsidRPr="00306686" w:rsidRDefault="008B5CDB" w:rsidP="00306686">
      <w:pPr>
        <w:pStyle w:val="Web"/>
        <w:numPr>
          <w:ilvl w:val="0"/>
          <w:numId w:val="57"/>
        </w:numPr>
        <w:spacing w:line="360" w:lineRule="auto"/>
        <w:jc w:val="both"/>
        <w:rPr>
          <w:rFonts w:asciiTheme="minorHAnsi" w:hAnsiTheme="minorHAnsi" w:cstheme="minorHAnsi"/>
        </w:rPr>
      </w:pPr>
      <w:proofErr w:type="spellStart"/>
      <w:r w:rsidRPr="00306686">
        <w:rPr>
          <w:rFonts w:asciiTheme="minorHAnsi" w:hAnsiTheme="minorHAnsi" w:cstheme="minorHAnsi"/>
          <w:lang w:val="en-US"/>
        </w:rPr>
        <w:t>Yohn</w:t>
      </w:r>
      <w:proofErr w:type="spellEnd"/>
      <w:r w:rsidRPr="00306686">
        <w:rPr>
          <w:rFonts w:asciiTheme="minorHAnsi" w:hAnsiTheme="minorHAnsi" w:cstheme="minorHAnsi"/>
          <w:lang w:val="en-US"/>
        </w:rPr>
        <w:t xml:space="preserve">, D. L. (2014). </w:t>
      </w:r>
      <w:r w:rsidRPr="00F24242">
        <w:rPr>
          <w:rStyle w:val="a7"/>
          <w:rFonts w:asciiTheme="minorHAnsi" w:hAnsiTheme="minorHAnsi" w:cstheme="minorHAnsi"/>
          <w:b w:val="0"/>
          <w:lang w:val="en-US"/>
        </w:rPr>
        <w:t xml:space="preserve">What great brands do: The seven brand-building principles that separate the best from the </w:t>
      </w:r>
      <w:proofErr w:type="gramStart"/>
      <w:r w:rsidRPr="00F24242">
        <w:rPr>
          <w:rStyle w:val="a7"/>
          <w:rFonts w:asciiTheme="minorHAnsi" w:hAnsiTheme="minorHAnsi" w:cstheme="minorHAnsi"/>
          <w:b w:val="0"/>
          <w:lang w:val="en-US"/>
        </w:rPr>
        <w:t>rest.</w:t>
      </w:r>
      <w:proofErr w:type="gramEnd"/>
      <w:r w:rsidRPr="00306686">
        <w:rPr>
          <w:rFonts w:asciiTheme="minorHAnsi" w:hAnsiTheme="minorHAnsi" w:cstheme="minorHAnsi"/>
          <w:lang w:val="en-US"/>
        </w:rPr>
        <w:t xml:space="preserve"> </w:t>
      </w:r>
      <w:proofErr w:type="spellStart"/>
      <w:r w:rsidRPr="00306686">
        <w:rPr>
          <w:rFonts w:asciiTheme="minorHAnsi" w:hAnsiTheme="minorHAnsi" w:cstheme="minorHAnsi"/>
        </w:rPr>
        <w:t>John</w:t>
      </w:r>
      <w:proofErr w:type="spellEnd"/>
      <w:r w:rsidRPr="00306686">
        <w:rPr>
          <w:rFonts w:asciiTheme="minorHAnsi" w:hAnsiTheme="minorHAnsi" w:cstheme="minorHAnsi"/>
        </w:rPr>
        <w:t xml:space="preserve"> </w:t>
      </w:r>
      <w:proofErr w:type="spellStart"/>
      <w:r w:rsidRPr="00306686">
        <w:rPr>
          <w:rFonts w:asciiTheme="minorHAnsi" w:hAnsiTheme="minorHAnsi" w:cstheme="minorHAnsi"/>
        </w:rPr>
        <w:t>Wiley</w:t>
      </w:r>
      <w:proofErr w:type="spellEnd"/>
      <w:r w:rsidRPr="00306686">
        <w:rPr>
          <w:rFonts w:asciiTheme="minorHAnsi" w:hAnsiTheme="minorHAnsi" w:cstheme="minorHAnsi"/>
        </w:rPr>
        <w:t xml:space="preserve"> &amp; </w:t>
      </w:r>
      <w:proofErr w:type="spellStart"/>
      <w:r w:rsidRPr="00306686">
        <w:rPr>
          <w:rFonts w:asciiTheme="minorHAnsi" w:hAnsiTheme="minorHAnsi" w:cstheme="minorHAnsi"/>
        </w:rPr>
        <w:t>Sons</w:t>
      </w:r>
      <w:proofErr w:type="spellEnd"/>
      <w:r w:rsidRPr="00306686">
        <w:rPr>
          <w:rFonts w:asciiTheme="minorHAnsi" w:hAnsiTheme="minorHAnsi" w:cstheme="minorHAnsi"/>
        </w:rPr>
        <w:t>.</w:t>
      </w:r>
    </w:p>
    <w:p w:rsidR="008B5CDB" w:rsidRPr="00306686" w:rsidRDefault="008B5CDB" w:rsidP="00306686">
      <w:pPr>
        <w:pStyle w:val="Web"/>
        <w:numPr>
          <w:ilvl w:val="0"/>
          <w:numId w:val="57"/>
        </w:numPr>
        <w:spacing w:line="360" w:lineRule="auto"/>
        <w:jc w:val="both"/>
        <w:rPr>
          <w:rFonts w:asciiTheme="minorHAnsi" w:hAnsiTheme="minorHAnsi" w:cstheme="minorHAnsi"/>
        </w:rPr>
      </w:pPr>
      <w:proofErr w:type="spellStart"/>
      <w:r w:rsidRPr="00306686">
        <w:rPr>
          <w:rFonts w:asciiTheme="minorHAnsi" w:hAnsiTheme="minorHAnsi" w:cstheme="minorHAnsi"/>
          <w:lang w:val="en-US"/>
        </w:rPr>
        <w:lastRenderedPageBreak/>
        <w:t>Kapferer</w:t>
      </w:r>
      <w:proofErr w:type="spellEnd"/>
      <w:r w:rsidRPr="00306686">
        <w:rPr>
          <w:rFonts w:asciiTheme="minorHAnsi" w:hAnsiTheme="minorHAnsi" w:cstheme="minorHAnsi"/>
          <w:lang w:val="en-US"/>
        </w:rPr>
        <w:t xml:space="preserve">, J. N. (2012). </w:t>
      </w:r>
      <w:r w:rsidRPr="004B5595">
        <w:rPr>
          <w:rStyle w:val="a7"/>
          <w:rFonts w:asciiTheme="minorHAnsi" w:hAnsiTheme="minorHAnsi" w:cstheme="minorHAnsi"/>
          <w:b w:val="0"/>
          <w:lang w:val="en-US"/>
        </w:rPr>
        <w:t>The new strategic brand management: Advanced insights and strategic thinking.</w:t>
      </w:r>
      <w:r w:rsidRPr="004B5595">
        <w:rPr>
          <w:rFonts w:asciiTheme="minorHAnsi" w:hAnsiTheme="minorHAnsi" w:cstheme="minorHAnsi"/>
          <w:b/>
          <w:lang w:val="en-US"/>
        </w:rPr>
        <w:t xml:space="preserve"> </w:t>
      </w:r>
      <w:proofErr w:type="spellStart"/>
      <w:r w:rsidRPr="00306686">
        <w:rPr>
          <w:rFonts w:asciiTheme="minorHAnsi" w:hAnsiTheme="minorHAnsi" w:cstheme="minorHAnsi"/>
        </w:rPr>
        <w:t>Kogan</w:t>
      </w:r>
      <w:proofErr w:type="spellEnd"/>
      <w:r w:rsidRPr="00306686">
        <w:rPr>
          <w:rFonts w:asciiTheme="minorHAnsi" w:hAnsiTheme="minorHAnsi" w:cstheme="minorHAnsi"/>
        </w:rPr>
        <w:t xml:space="preserve"> </w:t>
      </w:r>
      <w:proofErr w:type="spellStart"/>
      <w:r w:rsidRPr="00306686">
        <w:rPr>
          <w:rFonts w:asciiTheme="minorHAnsi" w:hAnsiTheme="minorHAnsi" w:cstheme="minorHAnsi"/>
        </w:rPr>
        <w:t>Page</w:t>
      </w:r>
      <w:proofErr w:type="spellEnd"/>
      <w:r w:rsidRPr="00306686">
        <w:rPr>
          <w:rFonts w:asciiTheme="minorHAnsi" w:hAnsiTheme="minorHAnsi" w:cstheme="minorHAnsi"/>
        </w:rPr>
        <w:t xml:space="preserve"> </w:t>
      </w:r>
      <w:proofErr w:type="spellStart"/>
      <w:r w:rsidRPr="00306686">
        <w:rPr>
          <w:rFonts w:asciiTheme="minorHAnsi" w:hAnsiTheme="minorHAnsi" w:cstheme="minorHAnsi"/>
        </w:rPr>
        <w:t>Publishers</w:t>
      </w:r>
      <w:proofErr w:type="spellEnd"/>
      <w:r w:rsidRPr="00306686">
        <w:rPr>
          <w:rFonts w:asciiTheme="minorHAnsi" w:hAnsiTheme="minorHAnsi" w:cstheme="minorHAnsi"/>
        </w:rPr>
        <w:t>.</w:t>
      </w:r>
    </w:p>
    <w:p w:rsidR="00467BD9" w:rsidRPr="00306686" w:rsidRDefault="00467BD9" w:rsidP="00306686">
      <w:pPr>
        <w:pStyle w:val="Web"/>
        <w:numPr>
          <w:ilvl w:val="0"/>
          <w:numId w:val="57"/>
        </w:numPr>
        <w:spacing w:line="360" w:lineRule="auto"/>
        <w:jc w:val="both"/>
        <w:rPr>
          <w:rFonts w:asciiTheme="minorHAnsi" w:hAnsiTheme="minorHAnsi" w:cstheme="minorHAnsi"/>
          <w:lang w:val="en-US"/>
        </w:rPr>
      </w:pPr>
      <w:proofErr w:type="spellStart"/>
      <w:r w:rsidRPr="00306686">
        <w:rPr>
          <w:rFonts w:asciiTheme="minorHAnsi" w:hAnsiTheme="minorHAnsi" w:cstheme="minorHAnsi"/>
          <w:lang w:val="en-US"/>
        </w:rPr>
        <w:t>Usunier</w:t>
      </w:r>
      <w:proofErr w:type="spellEnd"/>
      <w:r w:rsidRPr="00306686">
        <w:rPr>
          <w:rFonts w:asciiTheme="minorHAnsi" w:hAnsiTheme="minorHAnsi" w:cstheme="minorHAnsi"/>
          <w:lang w:val="en-US"/>
        </w:rPr>
        <w:t xml:space="preserve">, J. C., &amp; Lee, J. A. (2005). </w:t>
      </w:r>
      <w:r w:rsidRPr="004B5595">
        <w:rPr>
          <w:rStyle w:val="a7"/>
          <w:rFonts w:asciiTheme="minorHAnsi" w:hAnsiTheme="minorHAnsi" w:cstheme="minorHAnsi"/>
          <w:b w:val="0"/>
          <w:lang w:val="en-US"/>
        </w:rPr>
        <w:t>Marketing across cultures</w:t>
      </w:r>
      <w:r w:rsidRPr="004B5595">
        <w:rPr>
          <w:rFonts w:asciiTheme="minorHAnsi" w:hAnsiTheme="minorHAnsi" w:cstheme="minorHAnsi"/>
          <w:b/>
          <w:lang w:val="en-US"/>
        </w:rPr>
        <w:t>.</w:t>
      </w:r>
      <w:r w:rsidRPr="00306686">
        <w:rPr>
          <w:rFonts w:asciiTheme="minorHAnsi" w:hAnsiTheme="minorHAnsi" w:cstheme="minorHAnsi"/>
          <w:lang w:val="en-US"/>
        </w:rPr>
        <w:t xml:space="preserve"> Pearson Education.</w:t>
      </w:r>
    </w:p>
    <w:p w:rsidR="00467BD9" w:rsidRPr="00AE6B3D" w:rsidRDefault="00467BD9" w:rsidP="00306686">
      <w:pPr>
        <w:pStyle w:val="Web"/>
        <w:numPr>
          <w:ilvl w:val="0"/>
          <w:numId w:val="57"/>
        </w:numPr>
        <w:spacing w:line="360" w:lineRule="auto"/>
        <w:jc w:val="both"/>
        <w:rPr>
          <w:rFonts w:asciiTheme="minorHAnsi" w:hAnsiTheme="minorHAnsi" w:cstheme="minorHAnsi"/>
          <w:b/>
          <w:lang w:val="en-US"/>
        </w:rPr>
      </w:pPr>
      <w:proofErr w:type="spellStart"/>
      <w:r w:rsidRPr="00306686">
        <w:rPr>
          <w:rFonts w:asciiTheme="minorHAnsi" w:hAnsiTheme="minorHAnsi" w:cstheme="minorHAnsi"/>
          <w:lang w:val="en-US"/>
        </w:rPr>
        <w:t>Hofstede</w:t>
      </w:r>
      <w:proofErr w:type="spellEnd"/>
      <w:r w:rsidRPr="00306686">
        <w:rPr>
          <w:rFonts w:asciiTheme="minorHAnsi" w:hAnsiTheme="minorHAnsi" w:cstheme="minorHAnsi"/>
          <w:lang w:val="en-US"/>
        </w:rPr>
        <w:t xml:space="preserve">, G. (2001). </w:t>
      </w:r>
      <w:r w:rsidRPr="004B5595">
        <w:rPr>
          <w:rStyle w:val="a7"/>
          <w:rFonts w:asciiTheme="minorHAnsi" w:hAnsiTheme="minorHAnsi" w:cstheme="minorHAnsi"/>
          <w:b w:val="0"/>
          <w:lang w:val="en-US"/>
        </w:rPr>
        <w:t>Culture's consequences: Comparing values, behaviors, institutions, and organizations across nations</w:t>
      </w:r>
      <w:r w:rsidRPr="004B5595">
        <w:rPr>
          <w:rFonts w:asciiTheme="minorHAnsi" w:hAnsiTheme="minorHAnsi" w:cstheme="minorHAnsi"/>
          <w:b/>
          <w:lang w:val="en-US"/>
        </w:rPr>
        <w:t xml:space="preserve">. </w:t>
      </w:r>
    </w:p>
    <w:p w:rsidR="00467BD9" w:rsidRPr="00306686" w:rsidRDefault="00467BD9" w:rsidP="00306686">
      <w:pPr>
        <w:pStyle w:val="Web"/>
        <w:numPr>
          <w:ilvl w:val="0"/>
          <w:numId w:val="57"/>
        </w:numPr>
        <w:spacing w:line="360" w:lineRule="auto"/>
        <w:jc w:val="both"/>
        <w:rPr>
          <w:rFonts w:asciiTheme="minorHAnsi" w:hAnsiTheme="minorHAnsi" w:cstheme="minorHAnsi"/>
        </w:rPr>
      </w:pPr>
      <w:proofErr w:type="spellStart"/>
      <w:r w:rsidRPr="00306686">
        <w:rPr>
          <w:rFonts w:asciiTheme="minorHAnsi" w:hAnsiTheme="minorHAnsi" w:cstheme="minorHAnsi"/>
          <w:lang w:val="en-US"/>
        </w:rPr>
        <w:t>Steenkamp</w:t>
      </w:r>
      <w:proofErr w:type="spellEnd"/>
      <w:r w:rsidRPr="00306686">
        <w:rPr>
          <w:rFonts w:asciiTheme="minorHAnsi" w:hAnsiTheme="minorHAnsi" w:cstheme="minorHAnsi"/>
          <w:lang w:val="en-US"/>
        </w:rPr>
        <w:t xml:space="preserve">, J. B., &amp; De </w:t>
      </w:r>
      <w:proofErr w:type="spellStart"/>
      <w:r w:rsidRPr="00306686">
        <w:rPr>
          <w:rFonts w:asciiTheme="minorHAnsi" w:hAnsiTheme="minorHAnsi" w:cstheme="minorHAnsi"/>
          <w:lang w:val="en-US"/>
        </w:rPr>
        <w:t>Jong</w:t>
      </w:r>
      <w:proofErr w:type="spellEnd"/>
      <w:r w:rsidRPr="00306686">
        <w:rPr>
          <w:rFonts w:asciiTheme="minorHAnsi" w:hAnsiTheme="minorHAnsi" w:cstheme="minorHAnsi"/>
          <w:lang w:val="en-US"/>
        </w:rPr>
        <w:t xml:space="preserve">, M. G. (2010). </w:t>
      </w:r>
      <w:r w:rsidRPr="004B5595">
        <w:rPr>
          <w:rStyle w:val="a7"/>
          <w:rFonts w:asciiTheme="minorHAnsi" w:hAnsiTheme="minorHAnsi" w:cstheme="minorHAnsi"/>
          <w:b w:val="0"/>
          <w:lang w:val="en-US"/>
        </w:rPr>
        <w:t>A global investigation into the constancy of the relationship between consumer ethnocentrism and willingness to buy domestic products</w:t>
      </w:r>
      <w:r w:rsidRPr="00306686">
        <w:rPr>
          <w:rFonts w:asciiTheme="minorHAnsi" w:hAnsiTheme="minorHAnsi" w:cstheme="minorHAnsi"/>
          <w:lang w:val="en-US"/>
        </w:rPr>
        <w:t xml:space="preserve">. </w:t>
      </w:r>
      <w:proofErr w:type="spellStart"/>
      <w:r w:rsidRPr="00306686">
        <w:rPr>
          <w:rFonts w:asciiTheme="minorHAnsi" w:hAnsiTheme="minorHAnsi" w:cstheme="minorHAnsi"/>
        </w:rPr>
        <w:t>Journal</w:t>
      </w:r>
      <w:proofErr w:type="spellEnd"/>
      <w:r w:rsidRPr="00306686">
        <w:rPr>
          <w:rFonts w:asciiTheme="minorHAnsi" w:hAnsiTheme="minorHAnsi" w:cstheme="minorHAnsi"/>
        </w:rPr>
        <w:t xml:space="preserve"> </w:t>
      </w:r>
      <w:proofErr w:type="spellStart"/>
      <w:r w:rsidRPr="00306686">
        <w:rPr>
          <w:rFonts w:asciiTheme="minorHAnsi" w:hAnsiTheme="minorHAnsi" w:cstheme="minorHAnsi"/>
        </w:rPr>
        <w:t>of</w:t>
      </w:r>
      <w:proofErr w:type="spellEnd"/>
      <w:r w:rsidRPr="00306686">
        <w:rPr>
          <w:rFonts w:asciiTheme="minorHAnsi" w:hAnsiTheme="minorHAnsi" w:cstheme="minorHAnsi"/>
        </w:rPr>
        <w:t xml:space="preserve"> </w:t>
      </w:r>
      <w:proofErr w:type="spellStart"/>
      <w:r w:rsidRPr="00306686">
        <w:rPr>
          <w:rFonts w:asciiTheme="minorHAnsi" w:hAnsiTheme="minorHAnsi" w:cstheme="minorHAnsi"/>
        </w:rPr>
        <w:t>International</w:t>
      </w:r>
      <w:proofErr w:type="spellEnd"/>
      <w:r w:rsidRPr="00306686">
        <w:rPr>
          <w:rFonts w:asciiTheme="minorHAnsi" w:hAnsiTheme="minorHAnsi" w:cstheme="minorHAnsi"/>
        </w:rPr>
        <w:t xml:space="preserve"> </w:t>
      </w:r>
      <w:proofErr w:type="spellStart"/>
      <w:r w:rsidRPr="00306686">
        <w:rPr>
          <w:rFonts w:asciiTheme="minorHAnsi" w:hAnsiTheme="minorHAnsi" w:cstheme="minorHAnsi"/>
        </w:rPr>
        <w:t>Marketing</w:t>
      </w:r>
      <w:proofErr w:type="spellEnd"/>
      <w:r w:rsidRPr="00306686">
        <w:rPr>
          <w:rFonts w:asciiTheme="minorHAnsi" w:hAnsiTheme="minorHAnsi" w:cstheme="minorHAnsi"/>
        </w:rPr>
        <w:t>, 18(1), 1-17.</w:t>
      </w:r>
    </w:p>
    <w:p w:rsidR="00467BD9" w:rsidRPr="00306686" w:rsidRDefault="00467BD9" w:rsidP="00306686">
      <w:pPr>
        <w:pStyle w:val="Web"/>
        <w:numPr>
          <w:ilvl w:val="0"/>
          <w:numId w:val="57"/>
        </w:numPr>
        <w:spacing w:line="360" w:lineRule="auto"/>
        <w:jc w:val="both"/>
        <w:rPr>
          <w:rFonts w:asciiTheme="minorHAnsi" w:hAnsiTheme="minorHAnsi" w:cstheme="minorHAnsi"/>
          <w:lang w:val="en-US"/>
        </w:rPr>
      </w:pPr>
      <w:proofErr w:type="spellStart"/>
      <w:r w:rsidRPr="00306686">
        <w:rPr>
          <w:rFonts w:asciiTheme="minorHAnsi" w:hAnsiTheme="minorHAnsi" w:cstheme="minorHAnsi"/>
          <w:lang w:val="en-US"/>
        </w:rPr>
        <w:t>Kotler</w:t>
      </w:r>
      <w:proofErr w:type="spellEnd"/>
      <w:r w:rsidRPr="00306686">
        <w:rPr>
          <w:rFonts w:asciiTheme="minorHAnsi" w:hAnsiTheme="minorHAnsi" w:cstheme="minorHAnsi"/>
          <w:lang w:val="en-US"/>
        </w:rPr>
        <w:t>, P., &amp; Keller, K. L. (2012</w:t>
      </w:r>
      <w:r w:rsidRPr="004B5595">
        <w:rPr>
          <w:rFonts w:asciiTheme="minorHAnsi" w:hAnsiTheme="minorHAnsi" w:cstheme="minorHAnsi"/>
          <w:b/>
          <w:lang w:val="en-US"/>
        </w:rPr>
        <w:t xml:space="preserve">). </w:t>
      </w:r>
      <w:r w:rsidRPr="004B5595">
        <w:rPr>
          <w:rStyle w:val="a7"/>
          <w:rFonts w:asciiTheme="minorHAnsi" w:hAnsiTheme="minorHAnsi" w:cstheme="minorHAnsi"/>
          <w:b w:val="0"/>
          <w:lang w:val="en-US"/>
        </w:rPr>
        <w:t>Marketing management</w:t>
      </w:r>
      <w:r w:rsidRPr="00306686">
        <w:rPr>
          <w:rFonts w:asciiTheme="minorHAnsi" w:hAnsiTheme="minorHAnsi" w:cstheme="minorHAnsi"/>
          <w:lang w:val="en-US"/>
        </w:rPr>
        <w:t>. Pearson.</w:t>
      </w:r>
    </w:p>
    <w:p w:rsidR="00467BD9" w:rsidRPr="00306686" w:rsidRDefault="00467BD9" w:rsidP="00306686">
      <w:pPr>
        <w:pStyle w:val="Web"/>
        <w:numPr>
          <w:ilvl w:val="0"/>
          <w:numId w:val="57"/>
        </w:numPr>
        <w:spacing w:line="360" w:lineRule="auto"/>
        <w:jc w:val="both"/>
        <w:rPr>
          <w:rFonts w:asciiTheme="minorHAnsi" w:hAnsiTheme="minorHAnsi" w:cstheme="minorHAnsi"/>
        </w:rPr>
      </w:pPr>
      <w:proofErr w:type="spellStart"/>
      <w:r w:rsidRPr="00306686">
        <w:rPr>
          <w:rFonts w:asciiTheme="minorHAnsi" w:hAnsiTheme="minorHAnsi" w:cstheme="minorHAnsi"/>
          <w:lang w:val="en-US"/>
        </w:rPr>
        <w:t>Ailawadi</w:t>
      </w:r>
      <w:proofErr w:type="spellEnd"/>
      <w:r w:rsidRPr="00306686">
        <w:rPr>
          <w:rFonts w:asciiTheme="minorHAnsi" w:hAnsiTheme="minorHAnsi" w:cstheme="minorHAnsi"/>
          <w:lang w:val="en-US"/>
        </w:rPr>
        <w:t xml:space="preserve">, K. L., Lehmann, D. R., &amp; </w:t>
      </w:r>
      <w:proofErr w:type="spellStart"/>
      <w:r w:rsidRPr="00306686">
        <w:rPr>
          <w:rFonts w:asciiTheme="minorHAnsi" w:hAnsiTheme="minorHAnsi" w:cstheme="minorHAnsi"/>
          <w:lang w:val="en-US"/>
        </w:rPr>
        <w:t>Neslin</w:t>
      </w:r>
      <w:proofErr w:type="spellEnd"/>
      <w:r w:rsidRPr="00306686">
        <w:rPr>
          <w:rFonts w:asciiTheme="minorHAnsi" w:hAnsiTheme="minorHAnsi" w:cstheme="minorHAnsi"/>
          <w:lang w:val="en-US"/>
        </w:rPr>
        <w:t xml:space="preserve">, S. A. (2003). </w:t>
      </w:r>
      <w:r w:rsidRPr="004B5595">
        <w:rPr>
          <w:rStyle w:val="a7"/>
          <w:rFonts w:asciiTheme="minorHAnsi" w:hAnsiTheme="minorHAnsi" w:cstheme="minorHAnsi"/>
          <w:b w:val="0"/>
          <w:lang w:val="en-US"/>
        </w:rPr>
        <w:t>Revenue premium as an outcome measure of brand equity</w:t>
      </w:r>
      <w:r w:rsidRPr="004B5595">
        <w:rPr>
          <w:rFonts w:asciiTheme="minorHAnsi" w:hAnsiTheme="minorHAnsi" w:cstheme="minorHAnsi"/>
          <w:b/>
          <w:lang w:val="en-US"/>
        </w:rPr>
        <w:t xml:space="preserve">. </w:t>
      </w:r>
      <w:proofErr w:type="spellStart"/>
      <w:r w:rsidRPr="004B5595">
        <w:rPr>
          <w:rFonts w:asciiTheme="minorHAnsi" w:hAnsiTheme="minorHAnsi" w:cstheme="minorHAnsi"/>
          <w:b/>
        </w:rPr>
        <w:t>J</w:t>
      </w:r>
      <w:r w:rsidRPr="00306686">
        <w:rPr>
          <w:rFonts w:asciiTheme="minorHAnsi" w:hAnsiTheme="minorHAnsi" w:cstheme="minorHAnsi"/>
        </w:rPr>
        <w:t>ournal</w:t>
      </w:r>
      <w:proofErr w:type="spellEnd"/>
      <w:r w:rsidRPr="00306686">
        <w:rPr>
          <w:rFonts w:asciiTheme="minorHAnsi" w:hAnsiTheme="minorHAnsi" w:cstheme="minorHAnsi"/>
        </w:rPr>
        <w:t xml:space="preserve"> </w:t>
      </w:r>
      <w:proofErr w:type="spellStart"/>
      <w:r w:rsidRPr="00306686">
        <w:rPr>
          <w:rFonts w:asciiTheme="minorHAnsi" w:hAnsiTheme="minorHAnsi" w:cstheme="minorHAnsi"/>
        </w:rPr>
        <w:t>of</w:t>
      </w:r>
      <w:proofErr w:type="spellEnd"/>
      <w:r w:rsidRPr="00306686">
        <w:rPr>
          <w:rFonts w:asciiTheme="minorHAnsi" w:hAnsiTheme="minorHAnsi" w:cstheme="minorHAnsi"/>
        </w:rPr>
        <w:t xml:space="preserve"> </w:t>
      </w:r>
      <w:proofErr w:type="spellStart"/>
      <w:r w:rsidRPr="00306686">
        <w:rPr>
          <w:rFonts w:asciiTheme="minorHAnsi" w:hAnsiTheme="minorHAnsi" w:cstheme="minorHAnsi"/>
        </w:rPr>
        <w:t>Marketing</w:t>
      </w:r>
      <w:proofErr w:type="spellEnd"/>
      <w:r w:rsidRPr="00306686">
        <w:rPr>
          <w:rFonts w:asciiTheme="minorHAnsi" w:hAnsiTheme="minorHAnsi" w:cstheme="minorHAnsi"/>
        </w:rPr>
        <w:t>, 67(4), 1-17.</w:t>
      </w:r>
    </w:p>
    <w:p w:rsidR="00467BD9" w:rsidRPr="00306686" w:rsidRDefault="00467BD9" w:rsidP="00306686">
      <w:pPr>
        <w:pStyle w:val="Web"/>
        <w:numPr>
          <w:ilvl w:val="0"/>
          <w:numId w:val="57"/>
        </w:numPr>
        <w:spacing w:line="360" w:lineRule="auto"/>
        <w:jc w:val="both"/>
        <w:rPr>
          <w:rFonts w:asciiTheme="minorHAnsi" w:hAnsiTheme="minorHAnsi" w:cstheme="minorHAnsi"/>
        </w:rPr>
      </w:pPr>
      <w:proofErr w:type="spellStart"/>
      <w:r w:rsidRPr="00306686">
        <w:rPr>
          <w:rFonts w:asciiTheme="minorHAnsi" w:hAnsiTheme="minorHAnsi" w:cstheme="minorHAnsi"/>
          <w:lang w:val="en-US"/>
        </w:rPr>
        <w:t>Herbig</w:t>
      </w:r>
      <w:proofErr w:type="spellEnd"/>
      <w:r w:rsidRPr="00306686">
        <w:rPr>
          <w:rFonts w:asciiTheme="minorHAnsi" w:hAnsiTheme="minorHAnsi" w:cstheme="minorHAnsi"/>
          <w:lang w:val="en-US"/>
        </w:rPr>
        <w:t xml:space="preserve">, P., &amp; </w:t>
      </w:r>
      <w:proofErr w:type="spellStart"/>
      <w:r w:rsidRPr="00306686">
        <w:rPr>
          <w:rFonts w:asciiTheme="minorHAnsi" w:hAnsiTheme="minorHAnsi" w:cstheme="minorHAnsi"/>
          <w:lang w:val="en-US"/>
        </w:rPr>
        <w:t>Milewicz</w:t>
      </w:r>
      <w:proofErr w:type="spellEnd"/>
      <w:r w:rsidRPr="00306686">
        <w:rPr>
          <w:rFonts w:asciiTheme="minorHAnsi" w:hAnsiTheme="minorHAnsi" w:cstheme="minorHAnsi"/>
          <w:lang w:val="en-US"/>
        </w:rPr>
        <w:t xml:space="preserve">, J. (1995). </w:t>
      </w:r>
      <w:r w:rsidRPr="004B5595">
        <w:rPr>
          <w:rStyle w:val="a7"/>
          <w:rFonts w:asciiTheme="minorHAnsi" w:hAnsiTheme="minorHAnsi" w:cstheme="minorHAnsi"/>
          <w:b w:val="0"/>
          <w:lang w:val="en-US"/>
        </w:rPr>
        <w:t>The relationship of reputation and credibility to brand success</w:t>
      </w:r>
      <w:r w:rsidRPr="00306686">
        <w:rPr>
          <w:rFonts w:asciiTheme="minorHAnsi" w:hAnsiTheme="minorHAnsi" w:cstheme="minorHAnsi"/>
          <w:lang w:val="en-US"/>
        </w:rPr>
        <w:t xml:space="preserve">. </w:t>
      </w:r>
      <w:proofErr w:type="spellStart"/>
      <w:r w:rsidRPr="00306686">
        <w:rPr>
          <w:rFonts w:asciiTheme="minorHAnsi" w:hAnsiTheme="minorHAnsi" w:cstheme="minorHAnsi"/>
        </w:rPr>
        <w:t>Journal</w:t>
      </w:r>
      <w:proofErr w:type="spellEnd"/>
      <w:r w:rsidRPr="00306686">
        <w:rPr>
          <w:rFonts w:asciiTheme="minorHAnsi" w:hAnsiTheme="minorHAnsi" w:cstheme="minorHAnsi"/>
        </w:rPr>
        <w:t xml:space="preserve"> </w:t>
      </w:r>
      <w:proofErr w:type="spellStart"/>
      <w:r w:rsidRPr="00306686">
        <w:rPr>
          <w:rFonts w:asciiTheme="minorHAnsi" w:hAnsiTheme="minorHAnsi" w:cstheme="minorHAnsi"/>
        </w:rPr>
        <w:t>of</w:t>
      </w:r>
      <w:proofErr w:type="spellEnd"/>
      <w:r w:rsidRPr="00306686">
        <w:rPr>
          <w:rFonts w:asciiTheme="minorHAnsi" w:hAnsiTheme="minorHAnsi" w:cstheme="minorHAnsi"/>
        </w:rPr>
        <w:t xml:space="preserve"> </w:t>
      </w:r>
      <w:proofErr w:type="spellStart"/>
      <w:r w:rsidRPr="00306686">
        <w:rPr>
          <w:rFonts w:asciiTheme="minorHAnsi" w:hAnsiTheme="minorHAnsi" w:cstheme="minorHAnsi"/>
        </w:rPr>
        <w:t>Consumer</w:t>
      </w:r>
      <w:proofErr w:type="spellEnd"/>
      <w:r w:rsidRPr="00306686">
        <w:rPr>
          <w:rFonts w:asciiTheme="minorHAnsi" w:hAnsiTheme="minorHAnsi" w:cstheme="minorHAnsi"/>
        </w:rPr>
        <w:t xml:space="preserve"> </w:t>
      </w:r>
      <w:proofErr w:type="spellStart"/>
      <w:r w:rsidRPr="00306686">
        <w:rPr>
          <w:rFonts w:asciiTheme="minorHAnsi" w:hAnsiTheme="minorHAnsi" w:cstheme="minorHAnsi"/>
        </w:rPr>
        <w:t>Marketing</w:t>
      </w:r>
      <w:proofErr w:type="spellEnd"/>
      <w:r w:rsidRPr="00306686">
        <w:rPr>
          <w:rFonts w:asciiTheme="minorHAnsi" w:hAnsiTheme="minorHAnsi" w:cstheme="minorHAnsi"/>
        </w:rPr>
        <w:t>, 12(4), 5-10.</w:t>
      </w:r>
    </w:p>
    <w:p w:rsidR="00467BD9" w:rsidRPr="00306686" w:rsidRDefault="00467BD9" w:rsidP="00306686">
      <w:pPr>
        <w:pStyle w:val="Web"/>
        <w:numPr>
          <w:ilvl w:val="0"/>
          <w:numId w:val="57"/>
        </w:numPr>
        <w:spacing w:line="360" w:lineRule="auto"/>
        <w:jc w:val="both"/>
        <w:rPr>
          <w:rFonts w:asciiTheme="minorHAnsi" w:hAnsiTheme="minorHAnsi" w:cstheme="minorHAnsi"/>
        </w:rPr>
      </w:pPr>
      <w:proofErr w:type="spellStart"/>
      <w:r w:rsidRPr="00306686">
        <w:rPr>
          <w:rFonts w:asciiTheme="minorHAnsi" w:hAnsiTheme="minorHAnsi" w:cstheme="minorHAnsi"/>
          <w:lang w:val="en-US"/>
        </w:rPr>
        <w:t>Chryssochoidis</w:t>
      </w:r>
      <w:proofErr w:type="spellEnd"/>
      <w:r w:rsidRPr="00306686">
        <w:rPr>
          <w:rFonts w:asciiTheme="minorHAnsi" w:hAnsiTheme="minorHAnsi" w:cstheme="minorHAnsi"/>
          <w:lang w:val="en-US"/>
        </w:rPr>
        <w:t xml:space="preserve">, G., &amp; </w:t>
      </w:r>
      <w:proofErr w:type="spellStart"/>
      <w:r w:rsidRPr="00306686">
        <w:rPr>
          <w:rFonts w:asciiTheme="minorHAnsi" w:hAnsiTheme="minorHAnsi" w:cstheme="minorHAnsi"/>
          <w:lang w:val="en-US"/>
        </w:rPr>
        <w:t>Krystallis</w:t>
      </w:r>
      <w:proofErr w:type="spellEnd"/>
      <w:r w:rsidRPr="00306686">
        <w:rPr>
          <w:rFonts w:asciiTheme="minorHAnsi" w:hAnsiTheme="minorHAnsi" w:cstheme="minorHAnsi"/>
          <w:lang w:val="en-US"/>
        </w:rPr>
        <w:t xml:space="preserve">, A. (2005). </w:t>
      </w:r>
      <w:r w:rsidRPr="004B5595">
        <w:rPr>
          <w:rStyle w:val="a7"/>
          <w:rFonts w:asciiTheme="minorHAnsi" w:hAnsiTheme="minorHAnsi" w:cstheme="minorHAnsi"/>
          <w:b w:val="0"/>
          <w:lang w:val="en-US"/>
        </w:rPr>
        <w:t>Export-oriented food and drink SMEs in Greece: Factors affecting their image abroad</w:t>
      </w:r>
      <w:r w:rsidRPr="00306686">
        <w:rPr>
          <w:rFonts w:asciiTheme="minorHAnsi" w:hAnsiTheme="minorHAnsi" w:cstheme="minorHAnsi"/>
          <w:lang w:val="en-US"/>
        </w:rPr>
        <w:t xml:space="preserve">. </w:t>
      </w:r>
      <w:proofErr w:type="spellStart"/>
      <w:r w:rsidRPr="00306686">
        <w:rPr>
          <w:rFonts w:asciiTheme="minorHAnsi" w:hAnsiTheme="minorHAnsi" w:cstheme="minorHAnsi"/>
        </w:rPr>
        <w:t>Journal</w:t>
      </w:r>
      <w:proofErr w:type="spellEnd"/>
      <w:r w:rsidRPr="00306686">
        <w:rPr>
          <w:rFonts w:asciiTheme="minorHAnsi" w:hAnsiTheme="minorHAnsi" w:cstheme="minorHAnsi"/>
        </w:rPr>
        <w:t xml:space="preserve"> </w:t>
      </w:r>
      <w:proofErr w:type="spellStart"/>
      <w:r w:rsidRPr="00306686">
        <w:rPr>
          <w:rFonts w:asciiTheme="minorHAnsi" w:hAnsiTheme="minorHAnsi" w:cstheme="minorHAnsi"/>
        </w:rPr>
        <w:t>of</w:t>
      </w:r>
      <w:proofErr w:type="spellEnd"/>
      <w:r w:rsidRPr="00306686">
        <w:rPr>
          <w:rFonts w:asciiTheme="minorHAnsi" w:hAnsiTheme="minorHAnsi" w:cstheme="minorHAnsi"/>
        </w:rPr>
        <w:t xml:space="preserve"> </w:t>
      </w:r>
      <w:proofErr w:type="spellStart"/>
      <w:r w:rsidRPr="00306686">
        <w:rPr>
          <w:rFonts w:asciiTheme="minorHAnsi" w:hAnsiTheme="minorHAnsi" w:cstheme="minorHAnsi"/>
        </w:rPr>
        <w:t>Small</w:t>
      </w:r>
      <w:proofErr w:type="spellEnd"/>
      <w:r w:rsidRPr="00306686">
        <w:rPr>
          <w:rFonts w:asciiTheme="minorHAnsi" w:hAnsiTheme="minorHAnsi" w:cstheme="minorHAnsi"/>
        </w:rPr>
        <w:t xml:space="preserve"> </w:t>
      </w:r>
      <w:proofErr w:type="spellStart"/>
      <w:r w:rsidRPr="00306686">
        <w:rPr>
          <w:rFonts w:asciiTheme="minorHAnsi" w:hAnsiTheme="minorHAnsi" w:cstheme="minorHAnsi"/>
        </w:rPr>
        <w:t>Business</w:t>
      </w:r>
      <w:proofErr w:type="spellEnd"/>
      <w:r w:rsidRPr="00306686">
        <w:rPr>
          <w:rFonts w:asciiTheme="minorHAnsi" w:hAnsiTheme="minorHAnsi" w:cstheme="minorHAnsi"/>
        </w:rPr>
        <w:t xml:space="preserve"> </w:t>
      </w:r>
      <w:proofErr w:type="spellStart"/>
      <w:r w:rsidRPr="00306686">
        <w:rPr>
          <w:rFonts w:asciiTheme="minorHAnsi" w:hAnsiTheme="minorHAnsi" w:cstheme="minorHAnsi"/>
        </w:rPr>
        <w:t>and</w:t>
      </w:r>
      <w:proofErr w:type="spellEnd"/>
      <w:r w:rsidRPr="00306686">
        <w:rPr>
          <w:rFonts w:asciiTheme="minorHAnsi" w:hAnsiTheme="minorHAnsi" w:cstheme="minorHAnsi"/>
        </w:rPr>
        <w:t xml:space="preserve"> </w:t>
      </w:r>
      <w:proofErr w:type="spellStart"/>
      <w:r w:rsidRPr="00306686">
        <w:rPr>
          <w:rFonts w:asciiTheme="minorHAnsi" w:hAnsiTheme="minorHAnsi" w:cstheme="minorHAnsi"/>
        </w:rPr>
        <w:t>Enterprise</w:t>
      </w:r>
      <w:proofErr w:type="spellEnd"/>
      <w:r w:rsidRPr="00306686">
        <w:rPr>
          <w:rFonts w:asciiTheme="minorHAnsi" w:hAnsiTheme="minorHAnsi" w:cstheme="minorHAnsi"/>
        </w:rPr>
        <w:t xml:space="preserve"> </w:t>
      </w:r>
      <w:proofErr w:type="spellStart"/>
      <w:r w:rsidRPr="00306686">
        <w:rPr>
          <w:rFonts w:asciiTheme="minorHAnsi" w:hAnsiTheme="minorHAnsi" w:cstheme="minorHAnsi"/>
        </w:rPr>
        <w:t>Development</w:t>
      </w:r>
      <w:proofErr w:type="spellEnd"/>
      <w:r w:rsidRPr="00306686">
        <w:rPr>
          <w:rFonts w:asciiTheme="minorHAnsi" w:hAnsiTheme="minorHAnsi" w:cstheme="minorHAnsi"/>
        </w:rPr>
        <w:t>, 12(3), 360-371.</w:t>
      </w:r>
    </w:p>
    <w:p w:rsidR="00467BD9" w:rsidRPr="004B5595" w:rsidRDefault="00467BD9" w:rsidP="00306686">
      <w:pPr>
        <w:pStyle w:val="Web"/>
        <w:numPr>
          <w:ilvl w:val="0"/>
          <w:numId w:val="57"/>
        </w:numPr>
        <w:spacing w:line="360" w:lineRule="auto"/>
        <w:jc w:val="both"/>
        <w:rPr>
          <w:rFonts w:asciiTheme="minorHAnsi" w:hAnsiTheme="minorHAnsi" w:cstheme="minorHAnsi"/>
          <w:b/>
        </w:rPr>
      </w:pPr>
      <w:r w:rsidRPr="004B5595">
        <w:rPr>
          <w:rFonts w:asciiTheme="minorHAnsi" w:hAnsiTheme="minorHAnsi" w:cstheme="minorHAnsi"/>
          <w:lang w:val="en-US"/>
        </w:rPr>
        <w:t xml:space="preserve">Coombs, W. T. (2015). </w:t>
      </w:r>
      <w:r w:rsidRPr="004B5595">
        <w:rPr>
          <w:rStyle w:val="a7"/>
          <w:rFonts w:asciiTheme="minorHAnsi" w:hAnsiTheme="minorHAnsi" w:cstheme="minorHAnsi"/>
          <w:b w:val="0"/>
          <w:lang w:val="en-US"/>
        </w:rPr>
        <w:t>Ongoing crisis communication: Planning, managing, and responding</w:t>
      </w:r>
      <w:r w:rsidRPr="004B5595">
        <w:rPr>
          <w:rFonts w:asciiTheme="minorHAnsi" w:hAnsiTheme="minorHAnsi" w:cstheme="minorHAnsi"/>
          <w:lang w:val="en-US"/>
        </w:rPr>
        <w:t xml:space="preserve">. </w:t>
      </w:r>
      <w:proofErr w:type="spellStart"/>
      <w:r w:rsidRPr="004B5595">
        <w:rPr>
          <w:rFonts w:asciiTheme="minorHAnsi" w:hAnsiTheme="minorHAnsi" w:cstheme="minorHAnsi"/>
        </w:rPr>
        <w:t>Sage</w:t>
      </w:r>
      <w:proofErr w:type="spellEnd"/>
      <w:r w:rsidRPr="004B5595">
        <w:rPr>
          <w:rFonts w:asciiTheme="minorHAnsi" w:hAnsiTheme="minorHAnsi" w:cstheme="minorHAnsi"/>
        </w:rPr>
        <w:t>.</w:t>
      </w:r>
    </w:p>
    <w:p w:rsidR="00467BD9" w:rsidRPr="004B5595" w:rsidRDefault="00467BD9" w:rsidP="00306686">
      <w:pPr>
        <w:pStyle w:val="Web"/>
        <w:numPr>
          <w:ilvl w:val="0"/>
          <w:numId w:val="57"/>
        </w:numPr>
        <w:spacing w:line="360" w:lineRule="auto"/>
        <w:jc w:val="both"/>
        <w:rPr>
          <w:rFonts w:asciiTheme="minorHAnsi" w:hAnsiTheme="minorHAnsi" w:cstheme="minorHAnsi"/>
        </w:rPr>
      </w:pPr>
      <w:proofErr w:type="spellStart"/>
      <w:r w:rsidRPr="004B5595">
        <w:rPr>
          <w:rFonts w:asciiTheme="minorHAnsi" w:hAnsiTheme="minorHAnsi" w:cstheme="minorHAnsi"/>
          <w:lang w:val="en-US"/>
        </w:rPr>
        <w:t>Zerfass</w:t>
      </w:r>
      <w:proofErr w:type="spellEnd"/>
      <w:r w:rsidRPr="004B5595">
        <w:rPr>
          <w:rFonts w:asciiTheme="minorHAnsi" w:hAnsiTheme="minorHAnsi" w:cstheme="minorHAnsi"/>
          <w:lang w:val="en-US"/>
        </w:rPr>
        <w:t xml:space="preserve">, A., &amp; </w:t>
      </w:r>
      <w:proofErr w:type="spellStart"/>
      <w:r w:rsidRPr="004B5595">
        <w:rPr>
          <w:rFonts w:asciiTheme="minorHAnsi" w:hAnsiTheme="minorHAnsi" w:cstheme="minorHAnsi"/>
          <w:lang w:val="en-US"/>
        </w:rPr>
        <w:t>Tench</w:t>
      </w:r>
      <w:proofErr w:type="spellEnd"/>
      <w:r w:rsidRPr="004B5595">
        <w:rPr>
          <w:rFonts w:asciiTheme="minorHAnsi" w:hAnsiTheme="minorHAnsi" w:cstheme="minorHAnsi"/>
          <w:lang w:val="en-US"/>
        </w:rPr>
        <w:t>, R. (2016</w:t>
      </w:r>
      <w:r w:rsidRPr="004B5595">
        <w:rPr>
          <w:rFonts w:asciiTheme="minorHAnsi" w:hAnsiTheme="minorHAnsi" w:cstheme="minorHAnsi"/>
          <w:b/>
          <w:lang w:val="en-US"/>
        </w:rPr>
        <w:t xml:space="preserve">). </w:t>
      </w:r>
      <w:r w:rsidRPr="004B5595">
        <w:rPr>
          <w:rStyle w:val="a7"/>
          <w:rFonts w:asciiTheme="minorHAnsi" w:hAnsiTheme="minorHAnsi" w:cstheme="minorHAnsi"/>
          <w:b w:val="0"/>
          <w:lang w:val="en-US"/>
        </w:rPr>
        <w:t>Excellence in strategic communication: Organizational and societal implications</w:t>
      </w:r>
      <w:r w:rsidRPr="004B5595">
        <w:rPr>
          <w:rFonts w:asciiTheme="minorHAnsi" w:hAnsiTheme="minorHAnsi" w:cstheme="minorHAnsi"/>
          <w:b/>
          <w:lang w:val="en-US"/>
        </w:rPr>
        <w:t>.</w:t>
      </w:r>
      <w:r w:rsidRPr="004B5595">
        <w:rPr>
          <w:rFonts w:asciiTheme="minorHAnsi" w:hAnsiTheme="minorHAnsi" w:cstheme="minorHAnsi"/>
          <w:lang w:val="en-US"/>
        </w:rPr>
        <w:t xml:space="preserve"> </w:t>
      </w:r>
      <w:proofErr w:type="spellStart"/>
      <w:r w:rsidRPr="004B5595">
        <w:rPr>
          <w:rFonts w:asciiTheme="minorHAnsi" w:hAnsiTheme="minorHAnsi" w:cstheme="minorHAnsi"/>
        </w:rPr>
        <w:t>Routledge</w:t>
      </w:r>
      <w:proofErr w:type="spellEnd"/>
      <w:r w:rsidRPr="004B5595">
        <w:rPr>
          <w:rFonts w:asciiTheme="minorHAnsi" w:hAnsiTheme="minorHAnsi" w:cstheme="minorHAnsi"/>
        </w:rPr>
        <w:t>.</w:t>
      </w:r>
    </w:p>
    <w:p w:rsidR="009352AF" w:rsidRPr="004B5595" w:rsidRDefault="009352AF" w:rsidP="00306686">
      <w:pPr>
        <w:numPr>
          <w:ilvl w:val="0"/>
          <w:numId w:val="57"/>
        </w:numPr>
        <w:spacing w:before="100" w:beforeAutospacing="1" w:after="100" w:afterAutospacing="1"/>
        <w:rPr>
          <w:rFonts w:asciiTheme="minorHAnsi" w:eastAsia="Times New Roman" w:hAnsiTheme="minorHAnsi" w:cstheme="minorHAnsi"/>
          <w:szCs w:val="24"/>
          <w:lang w:eastAsia="el-GR"/>
        </w:rPr>
      </w:pPr>
      <w:proofErr w:type="spellStart"/>
      <w:r w:rsidRPr="004B5595">
        <w:rPr>
          <w:rFonts w:asciiTheme="minorHAnsi" w:eastAsia="Times New Roman" w:hAnsiTheme="minorHAnsi" w:cstheme="minorHAnsi"/>
          <w:szCs w:val="24"/>
          <w:lang w:val="en-US" w:eastAsia="el-GR"/>
        </w:rPr>
        <w:t>Aaker</w:t>
      </w:r>
      <w:proofErr w:type="spellEnd"/>
      <w:r w:rsidRPr="004B5595">
        <w:rPr>
          <w:rFonts w:asciiTheme="minorHAnsi" w:eastAsia="Times New Roman" w:hAnsiTheme="minorHAnsi" w:cstheme="minorHAnsi"/>
          <w:szCs w:val="24"/>
          <w:lang w:val="en-US" w:eastAsia="el-GR"/>
        </w:rPr>
        <w:t xml:space="preserve">, D. A. (1996). Building Strong Brands. </w:t>
      </w:r>
      <w:proofErr w:type="spellStart"/>
      <w:r w:rsidRPr="004B5595">
        <w:rPr>
          <w:rFonts w:asciiTheme="minorHAnsi" w:eastAsia="Times New Roman" w:hAnsiTheme="minorHAnsi" w:cstheme="minorHAnsi"/>
          <w:szCs w:val="24"/>
          <w:lang w:eastAsia="el-GR"/>
        </w:rPr>
        <w:t>Free</w:t>
      </w:r>
      <w:proofErr w:type="spellEnd"/>
      <w:r w:rsidRPr="004B5595">
        <w:rPr>
          <w:rFonts w:asciiTheme="minorHAnsi" w:eastAsia="Times New Roman" w:hAnsiTheme="minorHAnsi" w:cstheme="minorHAnsi"/>
          <w:szCs w:val="24"/>
          <w:lang w:eastAsia="el-GR"/>
        </w:rPr>
        <w:t xml:space="preserve"> </w:t>
      </w:r>
      <w:proofErr w:type="spellStart"/>
      <w:r w:rsidRPr="004B5595">
        <w:rPr>
          <w:rFonts w:asciiTheme="minorHAnsi" w:eastAsia="Times New Roman" w:hAnsiTheme="minorHAnsi" w:cstheme="minorHAnsi"/>
          <w:szCs w:val="24"/>
          <w:lang w:eastAsia="el-GR"/>
        </w:rPr>
        <w:t>Press</w:t>
      </w:r>
      <w:proofErr w:type="spellEnd"/>
      <w:r w:rsidRPr="004B5595">
        <w:rPr>
          <w:rFonts w:asciiTheme="minorHAnsi" w:eastAsia="Times New Roman" w:hAnsiTheme="minorHAnsi" w:cstheme="minorHAnsi"/>
          <w:szCs w:val="24"/>
          <w:lang w:eastAsia="el-GR"/>
        </w:rPr>
        <w:t>.</w:t>
      </w:r>
    </w:p>
    <w:p w:rsidR="009352AF" w:rsidRPr="004B5595" w:rsidRDefault="009352AF" w:rsidP="00306686">
      <w:pPr>
        <w:numPr>
          <w:ilvl w:val="0"/>
          <w:numId w:val="57"/>
        </w:numPr>
        <w:spacing w:before="100" w:beforeAutospacing="1" w:after="100" w:afterAutospacing="1"/>
        <w:rPr>
          <w:rFonts w:asciiTheme="minorHAnsi" w:eastAsia="Times New Roman" w:hAnsiTheme="minorHAnsi" w:cstheme="minorHAnsi"/>
          <w:szCs w:val="24"/>
          <w:lang w:eastAsia="el-GR"/>
        </w:rPr>
      </w:pPr>
      <w:r w:rsidRPr="004B5595">
        <w:rPr>
          <w:rFonts w:asciiTheme="minorHAnsi" w:eastAsia="Times New Roman" w:hAnsiTheme="minorHAnsi" w:cstheme="minorHAnsi"/>
          <w:szCs w:val="24"/>
          <w:lang w:val="en-US" w:eastAsia="el-GR"/>
        </w:rPr>
        <w:t xml:space="preserve">Keller, K. L. (2008). Strategic Brand Management: Building, Measuring, and Managing Brand Equity. </w:t>
      </w:r>
      <w:proofErr w:type="spellStart"/>
      <w:r w:rsidRPr="004B5595">
        <w:rPr>
          <w:rFonts w:asciiTheme="minorHAnsi" w:eastAsia="Times New Roman" w:hAnsiTheme="minorHAnsi" w:cstheme="minorHAnsi"/>
          <w:szCs w:val="24"/>
          <w:lang w:eastAsia="el-GR"/>
        </w:rPr>
        <w:t>Pearson</w:t>
      </w:r>
      <w:proofErr w:type="spellEnd"/>
      <w:r w:rsidRPr="004B5595">
        <w:rPr>
          <w:rFonts w:asciiTheme="minorHAnsi" w:eastAsia="Times New Roman" w:hAnsiTheme="minorHAnsi" w:cstheme="minorHAnsi"/>
          <w:szCs w:val="24"/>
          <w:lang w:eastAsia="el-GR"/>
        </w:rPr>
        <w:t>.</w:t>
      </w:r>
    </w:p>
    <w:p w:rsidR="009352AF" w:rsidRPr="004B5595" w:rsidRDefault="009352AF" w:rsidP="00306686">
      <w:pPr>
        <w:numPr>
          <w:ilvl w:val="0"/>
          <w:numId w:val="57"/>
        </w:numPr>
        <w:spacing w:before="100" w:beforeAutospacing="1" w:after="100" w:afterAutospacing="1"/>
        <w:rPr>
          <w:rFonts w:asciiTheme="minorHAnsi" w:eastAsia="Times New Roman" w:hAnsiTheme="minorHAnsi" w:cstheme="minorHAnsi"/>
          <w:szCs w:val="24"/>
          <w:lang w:eastAsia="el-GR"/>
        </w:rPr>
      </w:pPr>
      <w:r w:rsidRPr="004B5595">
        <w:rPr>
          <w:rFonts w:asciiTheme="minorHAnsi" w:eastAsia="Times New Roman" w:hAnsiTheme="minorHAnsi" w:cstheme="minorHAnsi"/>
          <w:szCs w:val="24"/>
          <w:lang w:val="en-US" w:eastAsia="el-GR"/>
        </w:rPr>
        <w:t xml:space="preserve">De </w:t>
      </w:r>
      <w:proofErr w:type="spellStart"/>
      <w:r w:rsidRPr="004B5595">
        <w:rPr>
          <w:rFonts w:asciiTheme="minorHAnsi" w:eastAsia="Times New Roman" w:hAnsiTheme="minorHAnsi" w:cstheme="minorHAnsi"/>
          <w:szCs w:val="24"/>
          <w:lang w:val="en-US" w:eastAsia="el-GR"/>
        </w:rPr>
        <w:t>Chernatony</w:t>
      </w:r>
      <w:proofErr w:type="spellEnd"/>
      <w:r w:rsidRPr="004B5595">
        <w:rPr>
          <w:rFonts w:asciiTheme="minorHAnsi" w:eastAsia="Times New Roman" w:hAnsiTheme="minorHAnsi" w:cstheme="minorHAnsi"/>
          <w:szCs w:val="24"/>
          <w:lang w:val="en-US" w:eastAsia="el-GR"/>
        </w:rPr>
        <w:t xml:space="preserve">, L., &amp; McDonald, M. (2003). Creating powerful brands in consumer, service and industrial markets. </w:t>
      </w:r>
      <w:proofErr w:type="spellStart"/>
      <w:r w:rsidRPr="004B5595">
        <w:rPr>
          <w:rFonts w:asciiTheme="minorHAnsi" w:eastAsia="Times New Roman" w:hAnsiTheme="minorHAnsi" w:cstheme="minorHAnsi"/>
          <w:szCs w:val="24"/>
          <w:lang w:eastAsia="el-GR"/>
        </w:rPr>
        <w:t>Elsevier</w:t>
      </w:r>
      <w:proofErr w:type="spellEnd"/>
      <w:r w:rsidRPr="004B5595">
        <w:rPr>
          <w:rFonts w:asciiTheme="minorHAnsi" w:eastAsia="Times New Roman" w:hAnsiTheme="minorHAnsi" w:cstheme="minorHAnsi"/>
          <w:szCs w:val="24"/>
          <w:lang w:eastAsia="el-GR"/>
        </w:rPr>
        <w:t>.</w:t>
      </w:r>
    </w:p>
    <w:p w:rsidR="009352AF" w:rsidRPr="004B5595" w:rsidRDefault="009352AF" w:rsidP="00306686">
      <w:pPr>
        <w:numPr>
          <w:ilvl w:val="0"/>
          <w:numId w:val="57"/>
        </w:numPr>
        <w:spacing w:before="100" w:beforeAutospacing="1" w:after="100" w:afterAutospacing="1"/>
        <w:rPr>
          <w:rFonts w:asciiTheme="minorHAnsi" w:eastAsia="Times New Roman" w:hAnsiTheme="minorHAnsi" w:cstheme="minorHAnsi"/>
          <w:szCs w:val="24"/>
          <w:lang w:eastAsia="el-GR"/>
        </w:rPr>
      </w:pPr>
      <w:proofErr w:type="spellStart"/>
      <w:r w:rsidRPr="004B5595">
        <w:rPr>
          <w:rFonts w:asciiTheme="minorHAnsi" w:eastAsia="Times New Roman" w:hAnsiTheme="minorHAnsi" w:cstheme="minorHAnsi"/>
          <w:szCs w:val="24"/>
          <w:lang w:val="en-US" w:eastAsia="el-GR"/>
        </w:rPr>
        <w:t>Kotler</w:t>
      </w:r>
      <w:proofErr w:type="spellEnd"/>
      <w:r w:rsidRPr="004B5595">
        <w:rPr>
          <w:rFonts w:asciiTheme="minorHAnsi" w:eastAsia="Times New Roman" w:hAnsiTheme="minorHAnsi" w:cstheme="minorHAnsi"/>
          <w:szCs w:val="24"/>
          <w:lang w:val="en-US" w:eastAsia="el-GR"/>
        </w:rPr>
        <w:t xml:space="preserve">, P., &amp; Keller, K. L. (2016). </w:t>
      </w:r>
      <w:proofErr w:type="spellStart"/>
      <w:r w:rsidRPr="004B5595">
        <w:rPr>
          <w:rFonts w:asciiTheme="minorHAnsi" w:eastAsia="Times New Roman" w:hAnsiTheme="minorHAnsi" w:cstheme="minorHAnsi"/>
          <w:szCs w:val="24"/>
          <w:lang w:eastAsia="el-GR"/>
        </w:rPr>
        <w:t>Marketing</w:t>
      </w:r>
      <w:proofErr w:type="spellEnd"/>
      <w:r w:rsidRPr="004B5595">
        <w:rPr>
          <w:rFonts w:asciiTheme="minorHAnsi" w:eastAsia="Times New Roman" w:hAnsiTheme="minorHAnsi" w:cstheme="minorHAnsi"/>
          <w:szCs w:val="24"/>
          <w:lang w:eastAsia="el-GR"/>
        </w:rPr>
        <w:t xml:space="preserve"> </w:t>
      </w:r>
      <w:proofErr w:type="spellStart"/>
      <w:r w:rsidRPr="004B5595">
        <w:rPr>
          <w:rFonts w:asciiTheme="minorHAnsi" w:eastAsia="Times New Roman" w:hAnsiTheme="minorHAnsi" w:cstheme="minorHAnsi"/>
          <w:szCs w:val="24"/>
          <w:lang w:eastAsia="el-GR"/>
        </w:rPr>
        <w:t>Management</w:t>
      </w:r>
      <w:proofErr w:type="spellEnd"/>
      <w:r w:rsidRPr="004B5595">
        <w:rPr>
          <w:rFonts w:asciiTheme="minorHAnsi" w:eastAsia="Times New Roman" w:hAnsiTheme="minorHAnsi" w:cstheme="minorHAnsi"/>
          <w:szCs w:val="24"/>
          <w:lang w:eastAsia="el-GR"/>
        </w:rPr>
        <w:t xml:space="preserve">. </w:t>
      </w:r>
      <w:proofErr w:type="spellStart"/>
      <w:r w:rsidRPr="004B5595">
        <w:rPr>
          <w:rFonts w:asciiTheme="minorHAnsi" w:eastAsia="Times New Roman" w:hAnsiTheme="minorHAnsi" w:cstheme="minorHAnsi"/>
          <w:szCs w:val="24"/>
          <w:lang w:eastAsia="el-GR"/>
        </w:rPr>
        <w:t>Pearson</w:t>
      </w:r>
      <w:proofErr w:type="spellEnd"/>
      <w:r w:rsidRPr="004B5595">
        <w:rPr>
          <w:rFonts w:asciiTheme="minorHAnsi" w:eastAsia="Times New Roman" w:hAnsiTheme="minorHAnsi" w:cstheme="minorHAnsi"/>
          <w:szCs w:val="24"/>
          <w:lang w:eastAsia="el-GR"/>
        </w:rPr>
        <w:t>.</w:t>
      </w:r>
    </w:p>
    <w:p w:rsidR="009352AF" w:rsidRPr="004B5595" w:rsidRDefault="009352AF" w:rsidP="00306686">
      <w:pPr>
        <w:numPr>
          <w:ilvl w:val="0"/>
          <w:numId w:val="57"/>
        </w:numPr>
        <w:tabs>
          <w:tab w:val="left" w:pos="993"/>
        </w:tabs>
        <w:spacing w:before="100" w:beforeAutospacing="1" w:after="100" w:afterAutospacing="1"/>
        <w:rPr>
          <w:rFonts w:asciiTheme="minorHAnsi" w:eastAsia="Times New Roman" w:hAnsiTheme="minorHAnsi" w:cstheme="minorHAnsi"/>
          <w:szCs w:val="24"/>
          <w:lang w:eastAsia="el-GR"/>
        </w:rPr>
      </w:pPr>
      <w:proofErr w:type="spellStart"/>
      <w:r w:rsidRPr="004B5595">
        <w:rPr>
          <w:rFonts w:asciiTheme="minorHAnsi" w:eastAsia="Times New Roman" w:hAnsiTheme="minorHAnsi" w:cstheme="minorHAnsi"/>
          <w:szCs w:val="24"/>
          <w:lang w:val="en-US" w:eastAsia="el-GR"/>
        </w:rPr>
        <w:t>Urde</w:t>
      </w:r>
      <w:proofErr w:type="spellEnd"/>
      <w:r w:rsidRPr="004B5595">
        <w:rPr>
          <w:rFonts w:asciiTheme="minorHAnsi" w:eastAsia="Times New Roman" w:hAnsiTheme="minorHAnsi" w:cstheme="minorHAnsi"/>
          <w:szCs w:val="24"/>
          <w:lang w:val="en-US" w:eastAsia="el-GR"/>
        </w:rPr>
        <w:t xml:space="preserve">, M. (1999). Brand orientation: A mindset for building brands into strategic resources. </w:t>
      </w:r>
      <w:proofErr w:type="spellStart"/>
      <w:r w:rsidRPr="004B5595">
        <w:rPr>
          <w:rFonts w:asciiTheme="minorHAnsi" w:eastAsia="Times New Roman" w:hAnsiTheme="minorHAnsi" w:cstheme="minorHAnsi"/>
          <w:szCs w:val="24"/>
          <w:lang w:eastAsia="el-GR"/>
        </w:rPr>
        <w:t>Journal</w:t>
      </w:r>
      <w:proofErr w:type="spellEnd"/>
      <w:r w:rsidRPr="004B5595">
        <w:rPr>
          <w:rFonts w:asciiTheme="minorHAnsi" w:eastAsia="Times New Roman" w:hAnsiTheme="minorHAnsi" w:cstheme="minorHAnsi"/>
          <w:szCs w:val="24"/>
          <w:lang w:eastAsia="el-GR"/>
        </w:rPr>
        <w:t xml:space="preserve"> </w:t>
      </w:r>
      <w:proofErr w:type="spellStart"/>
      <w:r w:rsidRPr="004B5595">
        <w:rPr>
          <w:rFonts w:asciiTheme="minorHAnsi" w:eastAsia="Times New Roman" w:hAnsiTheme="minorHAnsi" w:cstheme="minorHAnsi"/>
          <w:szCs w:val="24"/>
          <w:lang w:eastAsia="el-GR"/>
        </w:rPr>
        <w:t>of</w:t>
      </w:r>
      <w:proofErr w:type="spellEnd"/>
      <w:r w:rsidRPr="004B5595">
        <w:rPr>
          <w:rFonts w:asciiTheme="minorHAnsi" w:eastAsia="Times New Roman" w:hAnsiTheme="minorHAnsi" w:cstheme="minorHAnsi"/>
          <w:szCs w:val="24"/>
          <w:lang w:eastAsia="el-GR"/>
        </w:rPr>
        <w:t xml:space="preserve"> </w:t>
      </w:r>
      <w:proofErr w:type="spellStart"/>
      <w:r w:rsidRPr="004B5595">
        <w:rPr>
          <w:rFonts w:asciiTheme="minorHAnsi" w:eastAsia="Times New Roman" w:hAnsiTheme="minorHAnsi" w:cstheme="minorHAnsi"/>
          <w:szCs w:val="24"/>
          <w:lang w:eastAsia="el-GR"/>
        </w:rPr>
        <w:t>Marketing</w:t>
      </w:r>
      <w:proofErr w:type="spellEnd"/>
      <w:r w:rsidRPr="004B5595">
        <w:rPr>
          <w:rFonts w:asciiTheme="minorHAnsi" w:eastAsia="Times New Roman" w:hAnsiTheme="minorHAnsi" w:cstheme="minorHAnsi"/>
          <w:szCs w:val="24"/>
          <w:lang w:eastAsia="el-GR"/>
        </w:rPr>
        <w:t xml:space="preserve"> </w:t>
      </w:r>
      <w:proofErr w:type="spellStart"/>
      <w:r w:rsidRPr="004B5595">
        <w:rPr>
          <w:rFonts w:asciiTheme="minorHAnsi" w:eastAsia="Times New Roman" w:hAnsiTheme="minorHAnsi" w:cstheme="minorHAnsi"/>
          <w:szCs w:val="24"/>
          <w:lang w:eastAsia="el-GR"/>
        </w:rPr>
        <w:t>Management</w:t>
      </w:r>
      <w:proofErr w:type="spellEnd"/>
      <w:r w:rsidRPr="004B5595">
        <w:rPr>
          <w:rFonts w:asciiTheme="minorHAnsi" w:eastAsia="Times New Roman" w:hAnsiTheme="minorHAnsi" w:cstheme="minorHAnsi"/>
          <w:szCs w:val="24"/>
          <w:lang w:eastAsia="el-GR"/>
        </w:rPr>
        <w:t>, 15(1-3), 117-133.</w:t>
      </w:r>
    </w:p>
    <w:p w:rsidR="000F4DCA" w:rsidRPr="00386A6A" w:rsidRDefault="009352AF" w:rsidP="00306686">
      <w:pPr>
        <w:numPr>
          <w:ilvl w:val="0"/>
          <w:numId w:val="57"/>
        </w:numPr>
        <w:tabs>
          <w:tab w:val="left" w:pos="993"/>
        </w:tabs>
        <w:spacing w:before="100" w:beforeAutospacing="1" w:after="100" w:afterAutospacing="1"/>
        <w:rPr>
          <w:rFonts w:asciiTheme="minorHAnsi" w:hAnsiTheme="minorHAnsi" w:cstheme="minorHAnsi"/>
          <w:color w:val="000000" w:themeColor="text1"/>
          <w:szCs w:val="24"/>
          <w:lang w:val="en-US"/>
        </w:rPr>
      </w:pPr>
      <w:proofErr w:type="spellStart"/>
      <w:r w:rsidRPr="00386A6A">
        <w:rPr>
          <w:rFonts w:asciiTheme="minorHAnsi" w:eastAsia="Times New Roman" w:hAnsiTheme="minorHAnsi" w:cstheme="minorHAnsi"/>
          <w:szCs w:val="24"/>
          <w:lang w:val="en-US" w:eastAsia="el-GR"/>
        </w:rPr>
        <w:t>Ind</w:t>
      </w:r>
      <w:proofErr w:type="spellEnd"/>
      <w:r w:rsidRPr="00386A6A">
        <w:rPr>
          <w:rFonts w:asciiTheme="minorHAnsi" w:eastAsia="Times New Roman" w:hAnsiTheme="minorHAnsi" w:cstheme="minorHAnsi"/>
          <w:szCs w:val="24"/>
          <w:lang w:val="en-US" w:eastAsia="el-GR"/>
        </w:rPr>
        <w:t xml:space="preserve">, N. (2003). Living the brand: How to transform every member of your organization into a brand champion. </w:t>
      </w:r>
      <w:proofErr w:type="spellStart"/>
      <w:r w:rsidRPr="00386A6A">
        <w:rPr>
          <w:rFonts w:asciiTheme="minorHAnsi" w:eastAsia="Times New Roman" w:hAnsiTheme="minorHAnsi" w:cstheme="minorHAnsi"/>
          <w:szCs w:val="24"/>
          <w:lang w:eastAsia="el-GR"/>
        </w:rPr>
        <w:t>Kogan</w:t>
      </w:r>
      <w:proofErr w:type="spellEnd"/>
      <w:r w:rsidRPr="00386A6A">
        <w:rPr>
          <w:rFonts w:asciiTheme="minorHAnsi" w:eastAsia="Times New Roman" w:hAnsiTheme="minorHAnsi" w:cstheme="minorHAnsi"/>
          <w:szCs w:val="24"/>
          <w:lang w:eastAsia="el-GR"/>
        </w:rPr>
        <w:t xml:space="preserve"> </w:t>
      </w:r>
      <w:proofErr w:type="spellStart"/>
      <w:r w:rsidRPr="00386A6A">
        <w:rPr>
          <w:rFonts w:asciiTheme="minorHAnsi" w:eastAsia="Times New Roman" w:hAnsiTheme="minorHAnsi" w:cstheme="minorHAnsi"/>
          <w:szCs w:val="24"/>
          <w:lang w:eastAsia="el-GR"/>
        </w:rPr>
        <w:t>Page</w:t>
      </w:r>
      <w:proofErr w:type="spellEnd"/>
      <w:r w:rsidRPr="00386A6A">
        <w:rPr>
          <w:rFonts w:asciiTheme="minorHAnsi" w:eastAsia="Times New Roman" w:hAnsiTheme="minorHAnsi" w:cstheme="minorHAnsi"/>
          <w:szCs w:val="24"/>
          <w:lang w:eastAsia="el-GR"/>
        </w:rPr>
        <w:t>.</w:t>
      </w:r>
    </w:p>
    <w:sectPr w:rsidR="000F4DCA" w:rsidRPr="00386A6A" w:rsidSect="0004032D">
      <w:headerReference w:type="default" r:id="rId9"/>
      <w:footerReference w:type="default" r:id="rId10"/>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64946" w:rsidRDefault="00164946" w:rsidP="00597865">
      <w:pPr>
        <w:spacing w:after="0" w:line="240" w:lineRule="auto"/>
      </w:pPr>
      <w:r>
        <w:separator/>
      </w:r>
    </w:p>
  </w:endnote>
  <w:endnote w:type="continuationSeparator" w:id="0">
    <w:p w:rsidR="00164946" w:rsidRDefault="00164946" w:rsidP="0059786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AFF" w:usb1="C0007841" w:usb2="00000009" w:usb3="00000000" w:csb0="000001FF" w:csb1="00000000"/>
  </w:font>
  <w:font w:name="Courier New">
    <w:panose1 w:val="02070309020205020404"/>
    <w:charset w:val="A1"/>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10002FF" w:usb1="4000ACFF" w:usb2="00000009" w:usb3="00000000" w:csb0="0000019F" w:csb1="00000000"/>
  </w:font>
  <w:font w:name="Arial">
    <w:panose1 w:val="020B0604020202020204"/>
    <w:charset w:val="A1"/>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altName w:val="Arial"/>
    <w:charset w:val="A1"/>
    <w:family w:val="swiss"/>
    <w:pitch w:val="variable"/>
    <w:sig w:usb0="00000000"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74142472"/>
      <w:docPartObj>
        <w:docPartGallery w:val="Page Numbers (Bottom of Page)"/>
        <w:docPartUnique/>
      </w:docPartObj>
    </w:sdtPr>
    <w:sdtEndPr>
      <w:rPr>
        <w:color w:val="538135" w:themeColor="accent6" w:themeShade="BF"/>
        <w:sz w:val="22"/>
      </w:rPr>
    </w:sdtEndPr>
    <w:sdtContent>
      <w:p w:rsidR="00D819D1" w:rsidRPr="00203702" w:rsidRDefault="00110665">
        <w:pPr>
          <w:pStyle w:val="a6"/>
          <w:jc w:val="right"/>
          <w:rPr>
            <w:color w:val="538135" w:themeColor="accent6" w:themeShade="BF"/>
          </w:rPr>
        </w:pPr>
        <w:r w:rsidRPr="00203702">
          <w:rPr>
            <w:color w:val="538135" w:themeColor="accent6" w:themeShade="BF"/>
          </w:rPr>
          <w:fldChar w:fldCharType="begin"/>
        </w:r>
        <w:r w:rsidR="00D819D1" w:rsidRPr="00203702">
          <w:rPr>
            <w:color w:val="538135" w:themeColor="accent6" w:themeShade="BF"/>
          </w:rPr>
          <w:instrText>PAGE   \* MERGEFORMAT</w:instrText>
        </w:r>
        <w:r w:rsidRPr="00203702">
          <w:rPr>
            <w:color w:val="538135" w:themeColor="accent6" w:themeShade="BF"/>
          </w:rPr>
          <w:fldChar w:fldCharType="separate"/>
        </w:r>
        <w:r w:rsidR="009F38D9">
          <w:rPr>
            <w:noProof/>
            <w:color w:val="538135" w:themeColor="accent6" w:themeShade="BF"/>
          </w:rPr>
          <w:t>34</w:t>
        </w:r>
        <w:r w:rsidRPr="00203702">
          <w:rPr>
            <w:color w:val="538135" w:themeColor="accent6" w:themeShade="BF"/>
          </w:rPr>
          <w:fldChar w:fldCharType="end"/>
        </w:r>
      </w:p>
    </w:sdtContent>
  </w:sdt>
  <w:p w:rsidR="00D819D1" w:rsidRDefault="00D819D1">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64946" w:rsidRDefault="00164946" w:rsidP="00597865">
      <w:pPr>
        <w:spacing w:after="0" w:line="240" w:lineRule="auto"/>
      </w:pPr>
      <w:r>
        <w:separator/>
      </w:r>
    </w:p>
  </w:footnote>
  <w:footnote w:type="continuationSeparator" w:id="0">
    <w:p w:rsidR="00164946" w:rsidRDefault="00164946" w:rsidP="0059786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19D1" w:rsidRPr="00DD01AB" w:rsidRDefault="00D819D1">
    <w:pPr>
      <w:pStyle w:val="a5"/>
      <w:rPr>
        <w:color w:val="538135" w:themeColor="accent6" w:themeShade="BF"/>
        <w:sz w:val="18"/>
        <w:szCs w:val="18"/>
      </w:rPr>
    </w:pPr>
    <w:r w:rsidRPr="00DD01AB">
      <w:rPr>
        <w:color w:val="538135" w:themeColor="accent6" w:themeShade="BF"/>
        <w:sz w:val="18"/>
        <w:szCs w:val="18"/>
      </w:rPr>
      <w:t>2470460</w:t>
    </w:r>
  </w:p>
  <w:p w:rsidR="00D819D1" w:rsidRDefault="00D819D1">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020A11"/>
    <w:multiLevelType w:val="hybridMultilevel"/>
    <w:tmpl w:val="B032E0F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
    <w:nsid w:val="03FE5606"/>
    <w:multiLevelType w:val="multilevel"/>
    <w:tmpl w:val="C66A6324"/>
    <w:lvl w:ilvl="0">
      <w:start w:val="18"/>
      <w:numFmt w:val="decimal"/>
      <w:lvlText w:val="%1."/>
      <w:lvlJc w:val="left"/>
      <w:pPr>
        <w:tabs>
          <w:tab w:val="num" w:pos="643"/>
        </w:tabs>
        <w:ind w:left="643" w:hanging="360"/>
      </w:pPr>
      <w:rPr>
        <w:rFonts w:hint="default"/>
      </w:rPr>
    </w:lvl>
    <w:lvl w:ilvl="1">
      <w:start w:val="1"/>
      <w:numFmt w:val="decimal"/>
      <w:lvlText w:val="%2."/>
      <w:lvlJc w:val="left"/>
      <w:pPr>
        <w:tabs>
          <w:tab w:val="num" w:pos="1363"/>
        </w:tabs>
        <w:ind w:left="1363" w:hanging="360"/>
      </w:pPr>
      <w:rPr>
        <w:rFonts w:hint="default"/>
      </w:rPr>
    </w:lvl>
    <w:lvl w:ilvl="2">
      <w:start w:val="1"/>
      <w:numFmt w:val="decimal"/>
      <w:lvlText w:val="%3."/>
      <w:lvlJc w:val="left"/>
      <w:pPr>
        <w:tabs>
          <w:tab w:val="num" w:pos="2083"/>
        </w:tabs>
        <w:ind w:left="2083" w:hanging="360"/>
      </w:pPr>
      <w:rPr>
        <w:rFonts w:hint="default"/>
      </w:rPr>
    </w:lvl>
    <w:lvl w:ilvl="3">
      <w:start w:val="1"/>
      <w:numFmt w:val="decimal"/>
      <w:lvlText w:val="%4."/>
      <w:lvlJc w:val="left"/>
      <w:pPr>
        <w:tabs>
          <w:tab w:val="num" w:pos="2803"/>
        </w:tabs>
        <w:ind w:left="2803" w:hanging="360"/>
      </w:pPr>
      <w:rPr>
        <w:rFonts w:hint="default"/>
      </w:rPr>
    </w:lvl>
    <w:lvl w:ilvl="4">
      <w:start w:val="1"/>
      <w:numFmt w:val="decimal"/>
      <w:lvlText w:val="%5."/>
      <w:lvlJc w:val="left"/>
      <w:pPr>
        <w:tabs>
          <w:tab w:val="num" w:pos="3523"/>
        </w:tabs>
        <w:ind w:left="3523" w:hanging="360"/>
      </w:pPr>
      <w:rPr>
        <w:rFonts w:hint="default"/>
      </w:rPr>
    </w:lvl>
    <w:lvl w:ilvl="5">
      <w:start w:val="1"/>
      <w:numFmt w:val="decimal"/>
      <w:lvlText w:val="%6."/>
      <w:lvlJc w:val="left"/>
      <w:pPr>
        <w:tabs>
          <w:tab w:val="num" w:pos="4243"/>
        </w:tabs>
        <w:ind w:left="4243" w:hanging="360"/>
      </w:pPr>
      <w:rPr>
        <w:rFonts w:hint="default"/>
      </w:rPr>
    </w:lvl>
    <w:lvl w:ilvl="6">
      <w:start w:val="1"/>
      <w:numFmt w:val="decimal"/>
      <w:lvlText w:val="%7."/>
      <w:lvlJc w:val="left"/>
      <w:pPr>
        <w:tabs>
          <w:tab w:val="num" w:pos="4963"/>
        </w:tabs>
        <w:ind w:left="4963" w:hanging="360"/>
      </w:pPr>
      <w:rPr>
        <w:rFonts w:hint="default"/>
      </w:rPr>
    </w:lvl>
    <w:lvl w:ilvl="7">
      <w:start w:val="1"/>
      <w:numFmt w:val="decimal"/>
      <w:lvlText w:val="%8."/>
      <w:lvlJc w:val="left"/>
      <w:pPr>
        <w:tabs>
          <w:tab w:val="num" w:pos="5683"/>
        </w:tabs>
        <w:ind w:left="5683" w:hanging="360"/>
      </w:pPr>
      <w:rPr>
        <w:rFonts w:hint="default"/>
      </w:rPr>
    </w:lvl>
    <w:lvl w:ilvl="8">
      <w:start w:val="1"/>
      <w:numFmt w:val="decimal"/>
      <w:lvlText w:val="%9."/>
      <w:lvlJc w:val="left"/>
      <w:pPr>
        <w:tabs>
          <w:tab w:val="num" w:pos="6403"/>
        </w:tabs>
        <w:ind w:left="6403" w:hanging="360"/>
      </w:pPr>
      <w:rPr>
        <w:rFonts w:hint="default"/>
      </w:rPr>
    </w:lvl>
  </w:abstractNum>
  <w:abstractNum w:abstractNumId="2">
    <w:nsid w:val="055239B5"/>
    <w:multiLevelType w:val="multilevel"/>
    <w:tmpl w:val="0546A3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6836FAC"/>
    <w:multiLevelType w:val="multilevel"/>
    <w:tmpl w:val="E342F3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94F5ECE"/>
    <w:multiLevelType w:val="multilevel"/>
    <w:tmpl w:val="923EE2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A91206F"/>
    <w:multiLevelType w:val="hybridMultilevel"/>
    <w:tmpl w:val="8806C1D0"/>
    <w:lvl w:ilvl="0" w:tplc="04080001">
      <w:start w:val="1"/>
      <w:numFmt w:val="bullet"/>
      <w:lvlText w:val=""/>
      <w:lvlJc w:val="left"/>
      <w:pPr>
        <w:ind w:left="780" w:hanging="360"/>
      </w:pPr>
      <w:rPr>
        <w:rFonts w:ascii="Symbol" w:hAnsi="Symbol" w:hint="default"/>
      </w:rPr>
    </w:lvl>
    <w:lvl w:ilvl="1" w:tplc="04080003" w:tentative="1">
      <w:start w:val="1"/>
      <w:numFmt w:val="bullet"/>
      <w:lvlText w:val="o"/>
      <w:lvlJc w:val="left"/>
      <w:pPr>
        <w:ind w:left="1500" w:hanging="360"/>
      </w:pPr>
      <w:rPr>
        <w:rFonts w:ascii="Courier New" w:hAnsi="Courier New" w:cs="Courier New" w:hint="default"/>
      </w:rPr>
    </w:lvl>
    <w:lvl w:ilvl="2" w:tplc="04080005" w:tentative="1">
      <w:start w:val="1"/>
      <w:numFmt w:val="bullet"/>
      <w:lvlText w:val=""/>
      <w:lvlJc w:val="left"/>
      <w:pPr>
        <w:ind w:left="2220" w:hanging="360"/>
      </w:pPr>
      <w:rPr>
        <w:rFonts w:ascii="Wingdings" w:hAnsi="Wingdings" w:hint="default"/>
      </w:rPr>
    </w:lvl>
    <w:lvl w:ilvl="3" w:tplc="04080001" w:tentative="1">
      <w:start w:val="1"/>
      <w:numFmt w:val="bullet"/>
      <w:lvlText w:val=""/>
      <w:lvlJc w:val="left"/>
      <w:pPr>
        <w:ind w:left="2940" w:hanging="360"/>
      </w:pPr>
      <w:rPr>
        <w:rFonts w:ascii="Symbol" w:hAnsi="Symbol" w:hint="default"/>
      </w:rPr>
    </w:lvl>
    <w:lvl w:ilvl="4" w:tplc="04080003" w:tentative="1">
      <w:start w:val="1"/>
      <w:numFmt w:val="bullet"/>
      <w:lvlText w:val="o"/>
      <w:lvlJc w:val="left"/>
      <w:pPr>
        <w:ind w:left="3660" w:hanging="360"/>
      </w:pPr>
      <w:rPr>
        <w:rFonts w:ascii="Courier New" w:hAnsi="Courier New" w:cs="Courier New" w:hint="default"/>
      </w:rPr>
    </w:lvl>
    <w:lvl w:ilvl="5" w:tplc="04080005" w:tentative="1">
      <w:start w:val="1"/>
      <w:numFmt w:val="bullet"/>
      <w:lvlText w:val=""/>
      <w:lvlJc w:val="left"/>
      <w:pPr>
        <w:ind w:left="4380" w:hanging="360"/>
      </w:pPr>
      <w:rPr>
        <w:rFonts w:ascii="Wingdings" w:hAnsi="Wingdings" w:hint="default"/>
      </w:rPr>
    </w:lvl>
    <w:lvl w:ilvl="6" w:tplc="04080001" w:tentative="1">
      <w:start w:val="1"/>
      <w:numFmt w:val="bullet"/>
      <w:lvlText w:val=""/>
      <w:lvlJc w:val="left"/>
      <w:pPr>
        <w:ind w:left="5100" w:hanging="360"/>
      </w:pPr>
      <w:rPr>
        <w:rFonts w:ascii="Symbol" w:hAnsi="Symbol" w:hint="default"/>
      </w:rPr>
    </w:lvl>
    <w:lvl w:ilvl="7" w:tplc="04080003" w:tentative="1">
      <w:start w:val="1"/>
      <w:numFmt w:val="bullet"/>
      <w:lvlText w:val="o"/>
      <w:lvlJc w:val="left"/>
      <w:pPr>
        <w:ind w:left="5820" w:hanging="360"/>
      </w:pPr>
      <w:rPr>
        <w:rFonts w:ascii="Courier New" w:hAnsi="Courier New" w:cs="Courier New" w:hint="default"/>
      </w:rPr>
    </w:lvl>
    <w:lvl w:ilvl="8" w:tplc="04080005" w:tentative="1">
      <w:start w:val="1"/>
      <w:numFmt w:val="bullet"/>
      <w:lvlText w:val=""/>
      <w:lvlJc w:val="left"/>
      <w:pPr>
        <w:ind w:left="6540" w:hanging="360"/>
      </w:pPr>
      <w:rPr>
        <w:rFonts w:ascii="Wingdings" w:hAnsi="Wingdings" w:hint="default"/>
      </w:rPr>
    </w:lvl>
  </w:abstractNum>
  <w:abstractNum w:abstractNumId="6">
    <w:nsid w:val="0C293B31"/>
    <w:multiLevelType w:val="multilevel"/>
    <w:tmpl w:val="2EF03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0CC153F"/>
    <w:multiLevelType w:val="hybridMultilevel"/>
    <w:tmpl w:val="4DC85C3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8">
    <w:nsid w:val="11B577F1"/>
    <w:multiLevelType w:val="hybridMultilevel"/>
    <w:tmpl w:val="1BC46E8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9">
    <w:nsid w:val="122E25A7"/>
    <w:multiLevelType w:val="hybridMultilevel"/>
    <w:tmpl w:val="5B4A85C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0">
    <w:nsid w:val="124641D5"/>
    <w:multiLevelType w:val="multilevel"/>
    <w:tmpl w:val="54FEF936"/>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211" w:hanging="360"/>
      </w:pPr>
      <w:rPr>
        <w:rFonts w:hint="default"/>
      </w:rPr>
    </w:lvl>
    <w:lvl w:ilvl="2">
      <w:start w:val="1"/>
      <w:numFmt w:val="lowerRoman"/>
      <w:lvlText w:val="%3."/>
      <w:lvlJc w:val="left"/>
      <w:pPr>
        <w:ind w:left="2520" w:hanging="720"/>
      </w:pPr>
      <w:rPr>
        <w:rFonts w:hint="default"/>
        <w:b/>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nsid w:val="12F97B3C"/>
    <w:multiLevelType w:val="multilevel"/>
    <w:tmpl w:val="7D3849C6"/>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1353" w:hanging="360"/>
      </w:pPr>
      <w:rPr>
        <w:rFonts w:hint="default"/>
        <w:b/>
        <w:bCs/>
      </w:rPr>
    </w:lvl>
    <w:lvl w:ilvl="2">
      <w:start w:val="1"/>
      <w:numFmt w:val="lowerRoman"/>
      <w:lvlText w:val="%3."/>
      <w:lvlJc w:val="left"/>
      <w:pPr>
        <w:ind w:left="2520" w:hanging="720"/>
      </w:pPr>
      <w:rPr>
        <w:rFonts w:hint="default"/>
        <w:b/>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nsid w:val="13CD63EC"/>
    <w:multiLevelType w:val="multilevel"/>
    <w:tmpl w:val="3B6639D4"/>
    <w:lvl w:ilvl="0">
      <w:start w:val="2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3">
    <w:nsid w:val="148A38A0"/>
    <w:multiLevelType w:val="multilevel"/>
    <w:tmpl w:val="209EC5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16991838"/>
    <w:multiLevelType w:val="multilevel"/>
    <w:tmpl w:val="ACDE76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16F972F7"/>
    <w:multiLevelType w:val="multilevel"/>
    <w:tmpl w:val="7E8C1F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170F3E28"/>
    <w:multiLevelType w:val="hybridMultilevel"/>
    <w:tmpl w:val="D02E29C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7">
    <w:nsid w:val="1A7406A1"/>
    <w:multiLevelType w:val="hybridMultilevel"/>
    <w:tmpl w:val="C9869DC4"/>
    <w:lvl w:ilvl="0" w:tplc="0E84539A">
      <w:start w:val="1"/>
      <w:numFmt w:val="lowerRoman"/>
      <w:lvlText w:val="%1."/>
      <w:lvlJc w:val="right"/>
      <w:pPr>
        <w:ind w:left="360" w:hanging="360"/>
      </w:pPr>
      <w:rPr>
        <w:b w:val="0"/>
        <w:bCs/>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18">
    <w:nsid w:val="21557F8B"/>
    <w:multiLevelType w:val="multilevel"/>
    <w:tmpl w:val="DB501C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2253098D"/>
    <w:multiLevelType w:val="multilevel"/>
    <w:tmpl w:val="34B8ED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227F2028"/>
    <w:multiLevelType w:val="multilevel"/>
    <w:tmpl w:val="7CA8DED8"/>
    <w:lvl w:ilvl="0">
      <w:start w:val="71"/>
      <w:numFmt w:val="decimal"/>
      <w:lvlText w:val="%1."/>
      <w:lvlJc w:val="left"/>
      <w:pPr>
        <w:tabs>
          <w:tab w:val="num" w:pos="720"/>
        </w:tabs>
        <w:ind w:left="720" w:hanging="360"/>
      </w:pPr>
      <w:rPr>
        <w:rFonts w:hint="default"/>
        <w:sz w:val="24"/>
        <w:szCs w:val="24"/>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nsid w:val="285863AE"/>
    <w:multiLevelType w:val="hybridMultilevel"/>
    <w:tmpl w:val="8E3AD12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2">
    <w:nsid w:val="28BE2A90"/>
    <w:multiLevelType w:val="multilevel"/>
    <w:tmpl w:val="01323E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2B0A5D6B"/>
    <w:multiLevelType w:val="hybridMultilevel"/>
    <w:tmpl w:val="F7F07798"/>
    <w:lvl w:ilvl="0" w:tplc="0408001B">
      <w:start w:val="1"/>
      <w:numFmt w:val="lowerRoman"/>
      <w:lvlText w:val="%1."/>
      <w:lvlJc w:val="right"/>
      <w:pPr>
        <w:ind w:left="1440" w:hanging="360"/>
      </w:pPr>
    </w:lvl>
    <w:lvl w:ilvl="1" w:tplc="04080019" w:tentative="1">
      <w:start w:val="1"/>
      <w:numFmt w:val="lowerLetter"/>
      <w:lvlText w:val="%2."/>
      <w:lvlJc w:val="left"/>
      <w:pPr>
        <w:ind w:left="2160" w:hanging="360"/>
      </w:pPr>
    </w:lvl>
    <w:lvl w:ilvl="2" w:tplc="0408001B" w:tentative="1">
      <w:start w:val="1"/>
      <w:numFmt w:val="lowerRoman"/>
      <w:lvlText w:val="%3."/>
      <w:lvlJc w:val="right"/>
      <w:pPr>
        <w:ind w:left="2880" w:hanging="180"/>
      </w:pPr>
    </w:lvl>
    <w:lvl w:ilvl="3" w:tplc="0408000F" w:tentative="1">
      <w:start w:val="1"/>
      <w:numFmt w:val="decimal"/>
      <w:lvlText w:val="%4."/>
      <w:lvlJc w:val="left"/>
      <w:pPr>
        <w:ind w:left="3600" w:hanging="360"/>
      </w:pPr>
    </w:lvl>
    <w:lvl w:ilvl="4" w:tplc="04080019" w:tentative="1">
      <w:start w:val="1"/>
      <w:numFmt w:val="lowerLetter"/>
      <w:lvlText w:val="%5."/>
      <w:lvlJc w:val="left"/>
      <w:pPr>
        <w:ind w:left="4320" w:hanging="360"/>
      </w:pPr>
    </w:lvl>
    <w:lvl w:ilvl="5" w:tplc="0408001B" w:tentative="1">
      <w:start w:val="1"/>
      <w:numFmt w:val="lowerRoman"/>
      <w:lvlText w:val="%6."/>
      <w:lvlJc w:val="right"/>
      <w:pPr>
        <w:ind w:left="5040" w:hanging="180"/>
      </w:pPr>
    </w:lvl>
    <w:lvl w:ilvl="6" w:tplc="0408000F" w:tentative="1">
      <w:start w:val="1"/>
      <w:numFmt w:val="decimal"/>
      <w:lvlText w:val="%7."/>
      <w:lvlJc w:val="left"/>
      <w:pPr>
        <w:ind w:left="5760" w:hanging="360"/>
      </w:pPr>
    </w:lvl>
    <w:lvl w:ilvl="7" w:tplc="04080019" w:tentative="1">
      <w:start w:val="1"/>
      <w:numFmt w:val="lowerLetter"/>
      <w:lvlText w:val="%8."/>
      <w:lvlJc w:val="left"/>
      <w:pPr>
        <w:ind w:left="6480" w:hanging="360"/>
      </w:pPr>
    </w:lvl>
    <w:lvl w:ilvl="8" w:tplc="0408001B" w:tentative="1">
      <w:start w:val="1"/>
      <w:numFmt w:val="lowerRoman"/>
      <w:lvlText w:val="%9."/>
      <w:lvlJc w:val="right"/>
      <w:pPr>
        <w:ind w:left="7200" w:hanging="180"/>
      </w:pPr>
    </w:lvl>
  </w:abstractNum>
  <w:abstractNum w:abstractNumId="24">
    <w:nsid w:val="2D4A37F4"/>
    <w:multiLevelType w:val="hybridMultilevel"/>
    <w:tmpl w:val="4D46CC56"/>
    <w:lvl w:ilvl="0" w:tplc="0408001B">
      <w:start w:val="1"/>
      <w:numFmt w:val="lowerRoman"/>
      <w:lvlText w:val="%1."/>
      <w:lvlJc w:val="right"/>
      <w:pPr>
        <w:ind w:left="1440" w:hanging="360"/>
      </w:pPr>
    </w:lvl>
    <w:lvl w:ilvl="1" w:tplc="04080019" w:tentative="1">
      <w:start w:val="1"/>
      <w:numFmt w:val="lowerLetter"/>
      <w:lvlText w:val="%2."/>
      <w:lvlJc w:val="left"/>
      <w:pPr>
        <w:ind w:left="2160" w:hanging="360"/>
      </w:pPr>
    </w:lvl>
    <w:lvl w:ilvl="2" w:tplc="0408001B" w:tentative="1">
      <w:start w:val="1"/>
      <w:numFmt w:val="lowerRoman"/>
      <w:lvlText w:val="%3."/>
      <w:lvlJc w:val="right"/>
      <w:pPr>
        <w:ind w:left="2880" w:hanging="180"/>
      </w:pPr>
    </w:lvl>
    <w:lvl w:ilvl="3" w:tplc="0408000F" w:tentative="1">
      <w:start w:val="1"/>
      <w:numFmt w:val="decimal"/>
      <w:lvlText w:val="%4."/>
      <w:lvlJc w:val="left"/>
      <w:pPr>
        <w:ind w:left="3600" w:hanging="360"/>
      </w:pPr>
    </w:lvl>
    <w:lvl w:ilvl="4" w:tplc="04080019" w:tentative="1">
      <w:start w:val="1"/>
      <w:numFmt w:val="lowerLetter"/>
      <w:lvlText w:val="%5."/>
      <w:lvlJc w:val="left"/>
      <w:pPr>
        <w:ind w:left="4320" w:hanging="360"/>
      </w:pPr>
    </w:lvl>
    <w:lvl w:ilvl="5" w:tplc="0408001B" w:tentative="1">
      <w:start w:val="1"/>
      <w:numFmt w:val="lowerRoman"/>
      <w:lvlText w:val="%6."/>
      <w:lvlJc w:val="right"/>
      <w:pPr>
        <w:ind w:left="5040" w:hanging="180"/>
      </w:pPr>
    </w:lvl>
    <w:lvl w:ilvl="6" w:tplc="0408000F" w:tentative="1">
      <w:start w:val="1"/>
      <w:numFmt w:val="decimal"/>
      <w:lvlText w:val="%7."/>
      <w:lvlJc w:val="left"/>
      <w:pPr>
        <w:ind w:left="5760" w:hanging="360"/>
      </w:pPr>
    </w:lvl>
    <w:lvl w:ilvl="7" w:tplc="04080019" w:tentative="1">
      <w:start w:val="1"/>
      <w:numFmt w:val="lowerLetter"/>
      <w:lvlText w:val="%8."/>
      <w:lvlJc w:val="left"/>
      <w:pPr>
        <w:ind w:left="6480" w:hanging="360"/>
      </w:pPr>
    </w:lvl>
    <w:lvl w:ilvl="8" w:tplc="0408001B" w:tentative="1">
      <w:start w:val="1"/>
      <w:numFmt w:val="lowerRoman"/>
      <w:lvlText w:val="%9."/>
      <w:lvlJc w:val="right"/>
      <w:pPr>
        <w:ind w:left="7200" w:hanging="180"/>
      </w:pPr>
    </w:lvl>
  </w:abstractNum>
  <w:abstractNum w:abstractNumId="25">
    <w:nsid w:val="2E1922D8"/>
    <w:multiLevelType w:val="hybridMultilevel"/>
    <w:tmpl w:val="F5AE9D8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6">
    <w:nsid w:val="2ED029B4"/>
    <w:multiLevelType w:val="hybridMultilevel"/>
    <w:tmpl w:val="9746CF3E"/>
    <w:lvl w:ilvl="0" w:tplc="477E32D4">
      <w:start w:val="2"/>
      <w:numFmt w:val="lowerRoman"/>
      <w:lvlText w:val="%1."/>
      <w:lvlJc w:val="right"/>
      <w:pPr>
        <w:ind w:left="1070" w:hanging="360"/>
      </w:pPr>
      <w:rPr>
        <w:rFonts w:hint="default"/>
        <w:b/>
        <w:bCs/>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7">
    <w:nsid w:val="33381FA6"/>
    <w:multiLevelType w:val="multilevel"/>
    <w:tmpl w:val="9B62915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644" w:hanging="360"/>
      </w:pPr>
      <w:rPr>
        <w:rFonts w:hint="default"/>
      </w:rPr>
    </w:lvl>
    <w:lvl w:ilvl="2">
      <w:start w:val="1"/>
      <w:numFmt w:val="lowerRoman"/>
      <w:lvlText w:val="%3."/>
      <w:lvlJc w:val="left"/>
      <w:pPr>
        <w:ind w:left="2520" w:hanging="720"/>
      </w:pPr>
      <w:rPr>
        <w:rFonts w:hint="default"/>
        <w:b/>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35A06D55"/>
    <w:multiLevelType w:val="multilevel"/>
    <w:tmpl w:val="3D9034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378102F9"/>
    <w:multiLevelType w:val="multilevel"/>
    <w:tmpl w:val="9774C8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3A0A49E8"/>
    <w:multiLevelType w:val="multilevel"/>
    <w:tmpl w:val="4F2A532C"/>
    <w:lvl w:ilvl="0">
      <w:start w:val="7"/>
      <w:numFmt w:val="decimal"/>
      <w:lvlText w:val="%1."/>
      <w:lvlJc w:val="left"/>
      <w:pPr>
        <w:tabs>
          <w:tab w:val="num" w:pos="928"/>
        </w:tabs>
        <w:ind w:left="928" w:hanging="360"/>
      </w:pPr>
      <w:rPr>
        <w:rFonts w:hint="default"/>
        <w:b/>
        <w:bCs/>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31">
    <w:nsid w:val="3AB15E29"/>
    <w:multiLevelType w:val="multilevel"/>
    <w:tmpl w:val="07CC9B3C"/>
    <w:lvl w:ilvl="0">
      <w:start w:val="63"/>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32">
    <w:nsid w:val="3B336385"/>
    <w:multiLevelType w:val="hybridMultilevel"/>
    <w:tmpl w:val="ED40331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3">
    <w:nsid w:val="3B9A538F"/>
    <w:multiLevelType w:val="hybridMultilevel"/>
    <w:tmpl w:val="4F5CE1A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4">
    <w:nsid w:val="3CA41679"/>
    <w:multiLevelType w:val="multilevel"/>
    <w:tmpl w:val="ADE47A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3D3C6017"/>
    <w:multiLevelType w:val="multilevel"/>
    <w:tmpl w:val="CFCA1EAE"/>
    <w:lvl w:ilvl="0">
      <w:start w:val="6"/>
      <w:numFmt w:val="decimal"/>
      <w:lvlText w:val="%1."/>
      <w:lvlJc w:val="left"/>
      <w:pPr>
        <w:tabs>
          <w:tab w:val="num" w:pos="928"/>
        </w:tabs>
        <w:ind w:left="928" w:hanging="360"/>
      </w:pPr>
      <w:rPr>
        <w:rFonts w:hint="default"/>
        <w:b/>
        <w:bCs/>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36">
    <w:nsid w:val="3E5875BE"/>
    <w:multiLevelType w:val="hybridMultilevel"/>
    <w:tmpl w:val="1426586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7">
    <w:nsid w:val="40A71341"/>
    <w:multiLevelType w:val="hybridMultilevel"/>
    <w:tmpl w:val="BEBA95A6"/>
    <w:lvl w:ilvl="0" w:tplc="C960F9C2">
      <w:start w:val="2"/>
      <w:numFmt w:val="lowerRoman"/>
      <w:lvlText w:val="%1."/>
      <w:lvlJc w:val="right"/>
      <w:pPr>
        <w:ind w:left="1440" w:hanging="360"/>
      </w:pPr>
      <w:rPr>
        <w:rFonts w:hint="default"/>
        <w:b/>
        <w:bCs/>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8">
    <w:nsid w:val="414773CA"/>
    <w:multiLevelType w:val="multilevel"/>
    <w:tmpl w:val="CE9003C4"/>
    <w:lvl w:ilvl="0">
      <w:start w:val="1"/>
      <w:numFmt w:val="decimal"/>
      <w:lvlText w:val="%1."/>
      <w:lvlJc w:val="left"/>
      <w:pPr>
        <w:tabs>
          <w:tab w:val="num" w:pos="928"/>
        </w:tabs>
        <w:ind w:left="928"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417F6C19"/>
    <w:multiLevelType w:val="hybridMultilevel"/>
    <w:tmpl w:val="812CF13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0">
    <w:nsid w:val="418D0EAF"/>
    <w:multiLevelType w:val="hybridMultilevel"/>
    <w:tmpl w:val="4CFE3324"/>
    <w:lvl w:ilvl="0" w:tplc="3AC60E80">
      <w:start w:val="2"/>
      <w:numFmt w:val="lowerRoman"/>
      <w:lvlText w:val="%1."/>
      <w:lvlJc w:val="right"/>
      <w:pPr>
        <w:ind w:left="360" w:hanging="360"/>
      </w:pPr>
      <w:rPr>
        <w:rFonts w:hint="default"/>
        <w:b/>
        <w:bCs/>
      </w:rPr>
    </w:lvl>
    <w:lvl w:ilvl="1" w:tplc="04080019" w:tentative="1">
      <w:start w:val="1"/>
      <w:numFmt w:val="lowerLetter"/>
      <w:lvlText w:val="%2."/>
      <w:lvlJc w:val="left"/>
      <w:pPr>
        <w:ind w:left="360" w:hanging="360"/>
      </w:pPr>
    </w:lvl>
    <w:lvl w:ilvl="2" w:tplc="0408001B" w:tentative="1">
      <w:start w:val="1"/>
      <w:numFmt w:val="lowerRoman"/>
      <w:lvlText w:val="%3."/>
      <w:lvlJc w:val="right"/>
      <w:pPr>
        <w:ind w:left="1080" w:hanging="180"/>
      </w:pPr>
    </w:lvl>
    <w:lvl w:ilvl="3" w:tplc="0408000F" w:tentative="1">
      <w:start w:val="1"/>
      <w:numFmt w:val="decimal"/>
      <w:lvlText w:val="%4."/>
      <w:lvlJc w:val="left"/>
      <w:pPr>
        <w:ind w:left="1800" w:hanging="360"/>
      </w:pPr>
    </w:lvl>
    <w:lvl w:ilvl="4" w:tplc="04080019" w:tentative="1">
      <w:start w:val="1"/>
      <w:numFmt w:val="lowerLetter"/>
      <w:lvlText w:val="%5."/>
      <w:lvlJc w:val="left"/>
      <w:pPr>
        <w:ind w:left="2520" w:hanging="360"/>
      </w:pPr>
    </w:lvl>
    <w:lvl w:ilvl="5" w:tplc="0408001B" w:tentative="1">
      <w:start w:val="1"/>
      <w:numFmt w:val="lowerRoman"/>
      <w:lvlText w:val="%6."/>
      <w:lvlJc w:val="right"/>
      <w:pPr>
        <w:ind w:left="3240" w:hanging="180"/>
      </w:pPr>
    </w:lvl>
    <w:lvl w:ilvl="6" w:tplc="0408000F" w:tentative="1">
      <w:start w:val="1"/>
      <w:numFmt w:val="decimal"/>
      <w:lvlText w:val="%7."/>
      <w:lvlJc w:val="left"/>
      <w:pPr>
        <w:ind w:left="3960" w:hanging="360"/>
      </w:pPr>
    </w:lvl>
    <w:lvl w:ilvl="7" w:tplc="04080019" w:tentative="1">
      <w:start w:val="1"/>
      <w:numFmt w:val="lowerLetter"/>
      <w:lvlText w:val="%8."/>
      <w:lvlJc w:val="left"/>
      <w:pPr>
        <w:ind w:left="4680" w:hanging="360"/>
      </w:pPr>
    </w:lvl>
    <w:lvl w:ilvl="8" w:tplc="0408001B" w:tentative="1">
      <w:start w:val="1"/>
      <w:numFmt w:val="lowerRoman"/>
      <w:lvlText w:val="%9."/>
      <w:lvlJc w:val="right"/>
      <w:pPr>
        <w:ind w:left="5400" w:hanging="180"/>
      </w:pPr>
    </w:lvl>
  </w:abstractNum>
  <w:abstractNum w:abstractNumId="41">
    <w:nsid w:val="43AA0D78"/>
    <w:multiLevelType w:val="multilevel"/>
    <w:tmpl w:val="A9D284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46143A77"/>
    <w:multiLevelType w:val="hybridMultilevel"/>
    <w:tmpl w:val="29F60754"/>
    <w:lvl w:ilvl="0" w:tplc="0B74D994">
      <w:start w:val="1"/>
      <w:numFmt w:val="lowerRoman"/>
      <w:lvlText w:val="%1."/>
      <w:lvlJc w:val="right"/>
      <w:pPr>
        <w:ind w:left="1070" w:hanging="360"/>
      </w:pPr>
      <w:rPr>
        <w:rFonts w:hint="default"/>
        <w:b/>
        <w:bCs/>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43">
    <w:nsid w:val="472F2348"/>
    <w:multiLevelType w:val="multilevel"/>
    <w:tmpl w:val="51FEE3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47DE5586"/>
    <w:multiLevelType w:val="hybridMultilevel"/>
    <w:tmpl w:val="923C9AA6"/>
    <w:lvl w:ilvl="0" w:tplc="3872CB14">
      <w:start w:val="73"/>
      <w:numFmt w:val="decimal"/>
      <w:lvlText w:val="%1."/>
      <w:lvlJc w:val="left"/>
      <w:pPr>
        <w:ind w:left="720" w:hanging="360"/>
      </w:pPr>
      <w:rPr>
        <w:rFonts w:hint="default"/>
        <w:b w:val="0"/>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45">
    <w:nsid w:val="49335ADE"/>
    <w:multiLevelType w:val="hybridMultilevel"/>
    <w:tmpl w:val="7F4C0820"/>
    <w:lvl w:ilvl="0" w:tplc="0408001B">
      <w:start w:val="1"/>
      <w:numFmt w:val="lowerRoman"/>
      <w:lvlText w:val="%1."/>
      <w:lvlJc w:val="right"/>
      <w:pPr>
        <w:ind w:left="1440" w:hanging="360"/>
      </w:pPr>
    </w:lvl>
    <w:lvl w:ilvl="1" w:tplc="04080019" w:tentative="1">
      <w:start w:val="1"/>
      <w:numFmt w:val="lowerLetter"/>
      <w:lvlText w:val="%2."/>
      <w:lvlJc w:val="left"/>
      <w:pPr>
        <w:ind w:left="2160" w:hanging="360"/>
      </w:pPr>
    </w:lvl>
    <w:lvl w:ilvl="2" w:tplc="0408001B" w:tentative="1">
      <w:start w:val="1"/>
      <w:numFmt w:val="lowerRoman"/>
      <w:lvlText w:val="%3."/>
      <w:lvlJc w:val="right"/>
      <w:pPr>
        <w:ind w:left="2880" w:hanging="180"/>
      </w:pPr>
    </w:lvl>
    <w:lvl w:ilvl="3" w:tplc="0408000F" w:tentative="1">
      <w:start w:val="1"/>
      <w:numFmt w:val="decimal"/>
      <w:lvlText w:val="%4."/>
      <w:lvlJc w:val="left"/>
      <w:pPr>
        <w:ind w:left="3600" w:hanging="360"/>
      </w:pPr>
    </w:lvl>
    <w:lvl w:ilvl="4" w:tplc="04080019" w:tentative="1">
      <w:start w:val="1"/>
      <w:numFmt w:val="lowerLetter"/>
      <w:lvlText w:val="%5."/>
      <w:lvlJc w:val="left"/>
      <w:pPr>
        <w:ind w:left="4320" w:hanging="360"/>
      </w:pPr>
    </w:lvl>
    <w:lvl w:ilvl="5" w:tplc="0408001B" w:tentative="1">
      <w:start w:val="1"/>
      <w:numFmt w:val="lowerRoman"/>
      <w:lvlText w:val="%6."/>
      <w:lvlJc w:val="right"/>
      <w:pPr>
        <w:ind w:left="5040" w:hanging="180"/>
      </w:pPr>
    </w:lvl>
    <w:lvl w:ilvl="6" w:tplc="0408000F" w:tentative="1">
      <w:start w:val="1"/>
      <w:numFmt w:val="decimal"/>
      <w:lvlText w:val="%7."/>
      <w:lvlJc w:val="left"/>
      <w:pPr>
        <w:ind w:left="5760" w:hanging="360"/>
      </w:pPr>
    </w:lvl>
    <w:lvl w:ilvl="7" w:tplc="04080019" w:tentative="1">
      <w:start w:val="1"/>
      <w:numFmt w:val="lowerLetter"/>
      <w:lvlText w:val="%8."/>
      <w:lvlJc w:val="left"/>
      <w:pPr>
        <w:ind w:left="6480" w:hanging="360"/>
      </w:pPr>
    </w:lvl>
    <w:lvl w:ilvl="8" w:tplc="0408001B" w:tentative="1">
      <w:start w:val="1"/>
      <w:numFmt w:val="lowerRoman"/>
      <w:lvlText w:val="%9."/>
      <w:lvlJc w:val="right"/>
      <w:pPr>
        <w:ind w:left="7200" w:hanging="180"/>
      </w:pPr>
    </w:lvl>
  </w:abstractNum>
  <w:abstractNum w:abstractNumId="46">
    <w:nsid w:val="49FC1293"/>
    <w:multiLevelType w:val="multilevel"/>
    <w:tmpl w:val="9EA6BD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513B117D"/>
    <w:multiLevelType w:val="multilevel"/>
    <w:tmpl w:val="506A4462"/>
    <w:lvl w:ilvl="0">
      <w:start w:val="66"/>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8">
    <w:nsid w:val="56872E4C"/>
    <w:multiLevelType w:val="hybridMultilevel"/>
    <w:tmpl w:val="326A88E0"/>
    <w:lvl w:ilvl="0" w:tplc="FFFFFFFF">
      <w:start w:val="1"/>
      <w:numFmt w:val="lowerRoman"/>
      <w:lvlText w:val="%1."/>
      <w:lvlJc w:val="righ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9">
    <w:nsid w:val="5C9052B7"/>
    <w:multiLevelType w:val="multilevel"/>
    <w:tmpl w:val="0CCE84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5E570710"/>
    <w:multiLevelType w:val="hybridMultilevel"/>
    <w:tmpl w:val="6BFC1968"/>
    <w:lvl w:ilvl="0" w:tplc="F3FEEFC6">
      <w:start w:val="5"/>
      <w:numFmt w:val="decimal"/>
      <w:lvlText w:val="%1."/>
      <w:lvlJc w:val="left"/>
      <w:pPr>
        <w:ind w:left="720" w:hanging="360"/>
      </w:pPr>
      <w:rPr>
        <w:rFonts w:eastAsia="Times New Roman" w:hint="default"/>
        <w:b/>
        <w:color w:val="auto"/>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51">
    <w:nsid w:val="5F1E3C8A"/>
    <w:multiLevelType w:val="multilevel"/>
    <w:tmpl w:val="BC883F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nsid w:val="62872B20"/>
    <w:multiLevelType w:val="multilevel"/>
    <w:tmpl w:val="7B54BA1E"/>
    <w:lvl w:ilvl="0">
      <w:start w:val="15"/>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53">
    <w:nsid w:val="63836F0C"/>
    <w:multiLevelType w:val="multilevel"/>
    <w:tmpl w:val="C3320A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nsid w:val="64B00232"/>
    <w:multiLevelType w:val="multilevel"/>
    <w:tmpl w:val="BC883F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nsid w:val="6B415AF9"/>
    <w:multiLevelType w:val="hybridMultilevel"/>
    <w:tmpl w:val="7EB2CFD2"/>
    <w:lvl w:ilvl="0" w:tplc="0408001B">
      <w:start w:val="1"/>
      <w:numFmt w:val="lowerRoman"/>
      <w:lvlText w:val="%1."/>
      <w:lvlJc w:val="right"/>
      <w:pPr>
        <w:ind w:left="1440" w:hanging="360"/>
      </w:pPr>
    </w:lvl>
    <w:lvl w:ilvl="1" w:tplc="04080019" w:tentative="1">
      <w:start w:val="1"/>
      <w:numFmt w:val="lowerLetter"/>
      <w:lvlText w:val="%2."/>
      <w:lvlJc w:val="left"/>
      <w:pPr>
        <w:ind w:left="2160" w:hanging="360"/>
      </w:pPr>
    </w:lvl>
    <w:lvl w:ilvl="2" w:tplc="0408001B" w:tentative="1">
      <w:start w:val="1"/>
      <w:numFmt w:val="lowerRoman"/>
      <w:lvlText w:val="%3."/>
      <w:lvlJc w:val="right"/>
      <w:pPr>
        <w:ind w:left="2880" w:hanging="180"/>
      </w:pPr>
    </w:lvl>
    <w:lvl w:ilvl="3" w:tplc="0408000F" w:tentative="1">
      <w:start w:val="1"/>
      <w:numFmt w:val="decimal"/>
      <w:lvlText w:val="%4."/>
      <w:lvlJc w:val="left"/>
      <w:pPr>
        <w:ind w:left="3600" w:hanging="360"/>
      </w:pPr>
    </w:lvl>
    <w:lvl w:ilvl="4" w:tplc="04080019" w:tentative="1">
      <w:start w:val="1"/>
      <w:numFmt w:val="lowerLetter"/>
      <w:lvlText w:val="%5."/>
      <w:lvlJc w:val="left"/>
      <w:pPr>
        <w:ind w:left="4320" w:hanging="360"/>
      </w:pPr>
    </w:lvl>
    <w:lvl w:ilvl="5" w:tplc="0408001B" w:tentative="1">
      <w:start w:val="1"/>
      <w:numFmt w:val="lowerRoman"/>
      <w:lvlText w:val="%6."/>
      <w:lvlJc w:val="right"/>
      <w:pPr>
        <w:ind w:left="5040" w:hanging="180"/>
      </w:pPr>
    </w:lvl>
    <w:lvl w:ilvl="6" w:tplc="0408000F" w:tentative="1">
      <w:start w:val="1"/>
      <w:numFmt w:val="decimal"/>
      <w:lvlText w:val="%7."/>
      <w:lvlJc w:val="left"/>
      <w:pPr>
        <w:ind w:left="5760" w:hanging="360"/>
      </w:pPr>
    </w:lvl>
    <w:lvl w:ilvl="7" w:tplc="04080019" w:tentative="1">
      <w:start w:val="1"/>
      <w:numFmt w:val="lowerLetter"/>
      <w:lvlText w:val="%8."/>
      <w:lvlJc w:val="left"/>
      <w:pPr>
        <w:ind w:left="6480" w:hanging="360"/>
      </w:pPr>
    </w:lvl>
    <w:lvl w:ilvl="8" w:tplc="0408001B" w:tentative="1">
      <w:start w:val="1"/>
      <w:numFmt w:val="lowerRoman"/>
      <w:lvlText w:val="%9."/>
      <w:lvlJc w:val="right"/>
      <w:pPr>
        <w:ind w:left="7200" w:hanging="180"/>
      </w:pPr>
    </w:lvl>
  </w:abstractNum>
  <w:abstractNum w:abstractNumId="56">
    <w:nsid w:val="6EC12772"/>
    <w:multiLevelType w:val="hybridMultilevel"/>
    <w:tmpl w:val="06A4462A"/>
    <w:lvl w:ilvl="0" w:tplc="04080001">
      <w:start w:val="1"/>
      <w:numFmt w:val="bullet"/>
      <w:lvlText w:val=""/>
      <w:lvlJc w:val="left"/>
      <w:pPr>
        <w:ind w:left="780" w:hanging="360"/>
      </w:pPr>
      <w:rPr>
        <w:rFonts w:ascii="Symbol" w:hAnsi="Symbol" w:hint="default"/>
      </w:rPr>
    </w:lvl>
    <w:lvl w:ilvl="1" w:tplc="04080003" w:tentative="1">
      <w:start w:val="1"/>
      <w:numFmt w:val="bullet"/>
      <w:lvlText w:val="o"/>
      <w:lvlJc w:val="left"/>
      <w:pPr>
        <w:ind w:left="1500" w:hanging="360"/>
      </w:pPr>
      <w:rPr>
        <w:rFonts w:ascii="Courier New" w:hAnsi="Courier New" w:cs="Courier New" w:hint="default"/>
      </w:rPr>
    </w:lvl>
    <w:lvl w:ilvl="2" w:tplc="04080005" w:tentative="1">
      <w:start w:val="1"/>
      <w:numFmt w:val="bullet"/>
      <w:lvlText w:val=""/>
      <w:lvlJc w:val="left"/>
      <w:pPr>
        <w:ind w:left="2220" w:hanging="360"/>
      </w:pPr>
      <w:rPr>
        <w:rFonts w:ascii="Wingdings" w:hAnsi="Wingdings" w:hint="default"/>
      </w:rPr>
    </w:lvl>
    <w:lvl w:ilvl="3" w:tplc="04080001" w:tentative="1">
      <w:start w:val="1"/>
      <w:numFmt w:val="bullet"/>
      <w:lvlText w:val=""/>
      <w:lvlJc w:val="left"/>
      <w:pPr>
        <w:ind w:left="2940" w:hanging="360"/>
      </w:pPr>
      <w:rPr>
        <w:rFonts w:ascii="Symbol" w:hAnsi="Symbol" w:hint="default"/>
      </w:rPr>
    </w:lvl>
    <w:lvl w:ilvl="4" w:tplc="04080003" w:tentative="1">
      <w:start w:val="1"/>
      <w:numFmt w:val="bullet"/>
      <w:lvlText w:val="o"/>
      <w:lvlJc w:val="left"/>
      <w:pPr>
        <w:ind w:left="3660" w:hanging="360"/>
      </w:pPr>
      <w:rPr>
        <w:rFonts w:ascii="Courier New" w:hAnsi="Courier New" w:cs="Courier New" w:hint="default"/>
      </w:rPr>
    </w:lvl>
    <w:lvl w:ilvl="5" w:tplc="04080005" w:tentative="1">
      <w:start w:val="1"/>
      <w:numFmt w:val="bullet"/>
      <w:lvlText w:val=""/>
      <w:lvlJc w:val="left"/>
      <w:pPr>
        <w:ind w:left="4380" w:hanging="360"/>
      </w:pPr>
      <w:rPr>
        <w:rFonts w:ascii="Wingdings" w:hAnsi="Wingdings" w:hint="default"/>
      </w:rPr>
    </w:lvl>
    <w:lvl w:ilvl="6" w:tplc="04080001" w:tentative="1">
      <w:start w:val="1"/>
      <w:numFmt w:val="bullet"/>
      <w:lvlText w:val=""/>
      <w:lvlJc w:val="left"/>
      <w:pPr>
        <w:ind w:left="5100" w:hanging="360"/>
      </w:pPr>
      <w:rPr>
        <w:rFonts w:ascii="Symbol" w:hAnsi="Symbol" w:hint="default"/>
      </w:rPr>
    </w:lvl>
    <w:lvl w:ilvl="7" w:tplc="04080003" w:tentative="1">
      <w:start w:val="1"/>
      <w:numFmt w:val="bullet"/>
      <w:lvlText w:val="o"/>
      <w:lvlJc w:val="left"/>
      <w:pPr>
        <w:ind w:left="5820" w:hanging="360"/>
      </w:pPr>
      <w:rPr>
        <w:rFonts w:ascii="Courier New" w:hAnsi="Courier New" w:cs="Courier New" w:hint="default"/>
      </w:rPr>
    </w:lvl>
    <w:lvl w:ilvl="8" w:tplc="04080005" w:tentative="1">
      <w:start w:val="1"/>
      <w:numFmt w:val="bullet"/>
      <w:lvlText w:val=""/>
      <w:lvlJc w:val="left"/>
      <w:pPr>
        <w:ind w:left="6540" w:hanging="360"/>
      </w:pPr>
      <w:rPr>
        <w:rFonts w:ascii="Wingdings" w:hAnsi="Wingdings" w:hint="default"/>
      </w:rPr>
    </w:lvl>
  </w:abstractNum>
  <w:abstractNum w:abstractNumId="57">
    <w:nsid w:val="70280208"/>
    <w:multiLevelType w:val="hybridMultilevel"/>
    <w:tmpl w:val="30E893DE"/>
    <w:lvl w:ilvl="0" w:tplc="1EFCEF00">
      <w:start w:val="7"/>
      <w:numFmt w:val="decimal"/>
      <w:lvlText w:val="%1."/>
      <w:lvlJc w:val="left"/>
      <w:pPr>
        <w:ind w:left="756" w:hanging="360"/>
      </w:pPr>
      <w:rPr>
        <w:rFonts w:hint="default"/>
        <w:b/>
      </w:rPr>
    </w:lvl>
    <w:lvl w:ilvl="1" w:tplc="04080019" w:tentative="1">
      <w:start w:val="1"/>
      <w:numFmt w:val="lowerLetter"/>
      <w:lvlText w:val="%2."/>
      <w:lvlJc w:val="left"/>
      <w:pPr>
        <w:ind w:left="1476" w:hanging="360"/>
      </w:pPr>
    </w:lvl>
    <w:lvl w:ilvl="2" w:tplc="0408001B" w:tentative="1">
      <w:start w:val="1"/>
      <w:numFmt w:val="lowerRoman"/>
      <w:lvlText w:val="%3."/>
      <w:lvlJc w:val="right"/>
      <w:pPr>
        <w:ind w:left="2196" w:hanging="180"/>
      </w:pPr>
    </w:lvl>
    <w:lvl w:ilvl="3" w:tplc="0408000F" w:tentative="1">
      <w:start w:val="1"/>
      <w:numFmt w:val="decimal"/>
      <w:lvlText w:val="%4."/>
      <w:lvlJc w:val="left"/>
      <w:pPr>
        <w:ind w:left="2916" w:hanging="360"/>
      </w:pPr>
    </w:lvl>
    <w:lvl w:ilvl="4" w:tplc="04080019" w:tentative="1">
      <w:start w:val="1"/>
      <w:numFmt w:val="lowerLetter"/>
      <w:lvlText w:val="%5."/>
      <w:lvlJc w:val="left"/>
      <w:pPr>
        <w:ind w:left="3636" w:hanging="360"/>
      </w:pPr>
    </w:lvl>
    <w:lvl w:ilvl="5" w:tplc="0408001B" w:tentative="1">
      <w:start w:val="1"/>
      <w:numFmt w:val="lowerRoman"/>
      <w:lvlText w:val="%6."/>
      <w:lvlJc w:val="right"/>
      <w:pPr>
        <w:ind w:left="4356" w:hanging="180"/>
      </w:pPr>
    </w:lvl>
    <w:lvl w:ilvl="6" w:tplc="0408000F" w:tentative="1">
      <w:start w:val="1"/>
      <w:numFmt w:val="decimal"/>
      <w:lvlText w:val="%7."/>
      <w:lvlJc w:val="left"/>
      <w:pPr>
        <w:ind w:left="5076" w:hanging="360"/>
      </w:pPr>
    </w:lvl>
    <w:lvl w:ilvl="7" w:tplc="04080019" w:tentative="1">
      <w:start w:val="1"/>
      <w:numFmt w:val="lowerLetter"/>
      <w:lvlText w:val="%8."/>
      <w:lvlJc w:val="left"/>
      <w:pPr>
        <w:ind w:left="5796" w:hanging="360"/>
      </w:pPr>
    </w:lvl>
    <w:lvl w:ilvl="8" w:tplc="0408001B" w:tentative="1">
      <w:start w:val="1"/>
      <w:numFmt w:val="lowerRoman"/>
      <w:lvlText w:val="%9."/>
      <w:lvlJc w:val="right"/>
      <w:pPr>
        <w:ind w:left="6516" w:hanging="180"/>
      </w:pPr>
    </w:lvl>
  </w:abstractNum>
  <w:abstractNum w:abstractNumId="58">
    <w:nsid w:val="777B0860"/>
    <w:multiLevelType w:val="multilevel"/>
    <w:tmpl w:val="FA726F7C"/>
    <w:lvl w:ilvl="0">
      <w:start w:val="1"/>
      <w:numFmt w:val="decimal"/>
      <w:pStyle w:val="1"/>
      <w:lvlText w:val="%1."/>
      <w:lvlJc w:val="left"/>
      <w:pPr>
        <w:ind w:left="360" w:hanging="360"/>
      </w:pPr>
      <w:rPr>
        <w:rFonts w:hint="default"/>
      </w:rPr>
    </w:lvl>
    <w:lvl w:ilvl="1">
      <w:start w:val="1"/>
      <w:numFmt w:val="decimal"/>
      <w:pStyle w:val="2"/>
      <w:lvlText w:val="%1.%2."/>
      <w:lvlJc w:val="left"/>
      <w:pPr>
        <w:ind w:left="360" w:hanging="360"/>
      </w:pPr>
      <w:rPr>
        <w:rFonts w:hint="default"/>
      </w:rPr>
    </w:lvl>
    <w:lvl w:ilvl="2">
      <w:start w:val="1"/>
      <w:numFmt w:val="decimal"/>
      <w:pStyle w:val="3"/>
      <w:lvlText w:val="%1.%2.%3."/>
      <w:lvlJc w:val="left"/>
      <w:pPr>
        <w:ind w:left="360" w:hanging="360"/>
      </w:pPr>
      <w:rPr>
        <w:rFonts w:hint="default"/>
      </w:rPr>
    </w:lvl>
    <w:lvl w:ilvl="3">
      <w:start w:val="1"/>
      <w:numFmt w:val="decimal"/>
      <w:pStyle w:val="4"/>
      <w:lvlText w:val="%1.%2.%3.%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nsid w:val="795C0BC6"/>
    <w:multiLevelType w:val="multilevel"/>
    <w:tmpl w:val="94ACFF68"/>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8"/>
  </w:num>
  <w:num w:numId="2">
    <w:abstractNumId w:val="27"/>
  </w:num>
  <w:num w:numId="3">
    <w:abstractNumId w:val="59"/>
  </w:num>
  <w:num w:numId="4">
    <w:abstractNumId w:val="53"/>
  </w:num>
  <w:num w:numId="5">
    <w:abstractNumId w:val="38"/>
  </w:num>
  <w:num w:numId="6">
    <w:abstractNumId w:val="51"/>
  </w:num>
  <w:num w:numId="7">
    <w:abstractNumId w:val="54"/>
  </w:num>
  <w:num w:numId="8">
    <w:abstractNumId w:val="18"/>
  </w:num>
  <w:num w:numId="9">
    <w:abstractNumId w:val="24"/>
  </w:num>
  <w:num w:numId="10">
    <w:abstractNumId w:val="45"/>
  </w:num>
  <w:num w:numId="11">
    <w:abstractNumId w:val="23"/>
  </w:num>
  <w:num w:numId="12">
    <w:abstractNumId w:val="55"/>
  </w:num>
  <w:num w:numId="13">
    <w:abstractNumId w:val="17"/>
  </w:num>
  <w:num w:numId="14">
    <w:abstractNumId w:val="48"/>
  </w:num>
  <w:num w:numId="15">
    <w:abstractNumId w:val="40"/>
  </w:num>
  <w:num w:numId="16">
    <w:abstractNumId w:val="11"/>
  </w:num>
  <w:num w:numId="17">
    <w:abstractNumId w:val="8"/>
  </w:num>
  <w:num w:numId="18">
    <w:abstractNumId w:val="26"/>
  </w:num>
  <w:num w:numId="19">
    <w:abstractNumId w:val="36"/>
  </w:num>
  <w:num w:numId="20">
    <w:abstractNumId w:val="10"/>
  </w:num>
  <w:num w:numId="21">
    <w:abstractNumId w:val="42"/>
  </w:num>
  <w:num w:numId="22">
    <w:abstractNumId w:val="37"/>
  </w:num>
  <w:num w:numId="23">
    <w:abstractNumId w:val="5"/>
  </w:num>
  <w:num w:numId="24">
    <w:abstractNumId w:val="32"/>
  </w:num>
  <w:num w:numId="25">
    <w:abstractNumId w:val="7"/>
  </w:num>
  <w:num w:numId="26">
    <w:abstractNumId w:val="33"/>
  </w:num>
  <w:num w:numId="27">
    <w:abstractNumId w:val="25"/>
  </w:num>
  <w:num w:numId="28">
    <w:abstractNumId w:val="0"/>
  </w:num>
  <w:num w:numId="29">
    <w:abstractNumId w:val="52"/>
  </w:num>
  <w:num w:numId="30">
    <w:abstractNumId w:val="1"/>
  </w:num>
  <w:num w:numId="31">
    <w:abstractNumId w:val="12"/>
  </w:num>
  <w:num w:numId="32">
    <w:abstractNumId w:val="30"/>
  </w:num>
  <w:num w:numId="33">
    <w:abstractNumId w:val="16"/>
  </w:num>
  <w:num w:numId="34">
    <w:abstractNumId w:val="39"/>
  </w:num>
  <w:num w:numId="35">
    <w:abstractNumId w:val="9"/>
  </w:num>
  <w:num w:numId="36">
    <w:abstractNumId w:val="21"/>
  </w:num>
  <w:num w:numId="37">
    <w:abstractNumId w:val="56"/>
  </w:num>
  <w:num w:numId="38">
    <w:abstractNumId w:val="2"/>
  </w:num>
  <w:num w:numId="39">
    <w:abstractNumId w:val="29"/>
  </w:num>
  <w:num w:numId="40">
    <w:abstractNumId w:val="31"/>
  </w:num>
  <w:num w:numId="41">
    <w:abstractNumId w:val="47"/>
  </w:num>
  <w:num w:numId="42">
    <w:abstractNumId w:val="20"/>
  </w:num>
  <w:num w:numId="43">
    <w:abstractNumId w:val="6"/>
  </w:num>
  <w:num w:numId="44">
    <w:abstractNumId w:val="46"/>
  </w:num>
  <w:num w:numId="45">
    <w:abstractNumId w:val="14"/>
  </w:num>
  <w:num w:numId="46">
    <w:abstractNumId w:val="41"/>
  </w:num>
  <w:num w:numId="47">
    <w:abstractNumId w:val="22"/>
  </w:num>
  <w:num w:numId="48">
    <w:abstractNumId w:val="19"/>
  </w:num>
  <w:num w:numId="49">
    <w:abstractNumId w:val="28"/>
  </w:num>
  <w:num w:numId="50">
    <w:abstractNumId w:val="15"/>
  </w:num>
  <w:num w:numId="51">
    <w:abstractNumId w:val="49"/>
  </w:num>
  <w:num w:numId="52">
    <w:abstractNumId w:val="13"/>
  </w:num>
  <w:num w:numId="53">
    <w:abstractNumId w:val="3"/>
  </w:num>
  <w:num w:numId="54">
    <w:abstractNumId w:val="4"/>
  </w:num>
  <w:num w:numId="55">
    <w:abstractNumId w:val="34"/>
  </w:num>
  <w:num w:numId="56">
    <w:abstractNumId w:val="43"/>
  </w:num>
  <w:num w:numId="57">
    <w:abstractNumId w:val="44"/>
  </w:num>
  <w:num w:numId="58">
    <w:abstractNumId w:val="35"/>
  </w:num>
  <w:num w:numId="59">
    <w:abstractNumId w:val="50"/>
  </w:num>
  <w:num w:numId="60">
    <w:abstractNumId w:val="57"/>
  </w:num>
  <w:numIdMacAtCleanup w:val="5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3661EE"/>
    <w:rsid w:val="00003E8C"/>
    <w:rsid w:val="00014CE9"/>
    <w:rsid w:val="0002050F"/>
    <w:rsid w:val="000301E6"/>
    <w:rsid w:val="0004032D"/>
    <w:rsid w:val="000472D9"/>
    <w:rsid w:val="0007241D"/>
    <w:rsid w:val="00074C65"/>
    <w:rsid w:val="000A0C0C"/>
    <w:rsid w:val="000A47BC"/>
    <w:rsid w:val="000F4DCA"/>
    <w:rsid w:val="000F77E0"/>
    <w:rsid w:val="001103E0"/>
    <w:rsid w:val="00110665"/>
    <w:rsid w:val="00115605"/>
    <w:rsid w:val="0013510B"/>
    <w:rsid w:val="0016181A"/>
    <w:rsid w:val="00164946"/>
    <w:rsid w:val="0016635F"/>
    <w:rsid w:val="00171552"/>
    <w:rsid w:val="00172D19"/>
    <w:rsid w:val="001935EB"/>
    <w:rsid w:val="001A3959"/>
    <w:rsid w:val="001B5717"/>
    <w:rsid w:val="001C0051"/>
    <w:rsid w:val="001C556E"/>
    <w:rsid w:val="001C7969"/>
    <w:rsid w:val="001D02D8"/>
    <w:rsid w:val="001D035B"/>
    <w:rsid w:val="001F0881"/>
    <w:rsid w:val="001F4EBA"/>
    <w:rsid w:val="00203702"/>
    <w:rsid w:val="002049F7"/>
    <w:rsid w:val="002131B9"/>
    <w:rsid w:val="00223DED"/>
    <w:rsid w:val="00242B24"/>
    <w:rsid w:val="00242D8F"/>
    <w:rsid w:val="00257BE3"/>
    <w:rsid w:val="002705AB"/>
    <w:rsid w:val="002722A1"/>
    <w:rsid w:val="002E1BCB"/>
    <w:rsid w:val="002E4924"/>
    <w:rsid w:val="002F07BC"/>
    <w:rsid w:val="002F3555"/>
    <w:rsid w:val="00306686"/>
    <w:rsid w:val="003072BC"/>
    <w:rsid w:val="003171D4"/>
    <w:rsid w:val="00326C39"/>
    <w:rsid w:val="00333C71"/>
    <w:rsid w:val="003346DB"/>
    <w:rsid w:val="00337BF9"/>
    <w:rsid w:val="003420AD"/>
    <w:rsid w:val="003460DA"/>
    <w:rsid w:val="0035069B"/>
    <w:rsid w:val="003661EE"/>
    <w:rsid w:val="003704EB"/>
    <w:rsid w:val="003771BF"/>
    <w:rsid w:val="003832EC"/>
    <w:rsid w:val="00386A6A"/>
    <w:rsid w:val="00387049"/>
    <w:rsid w:val="00391F18"/>
    <w:rsid w:val="00397AAB"/>
    <w:rsid w:val="003B1A04"/>
    <w:rsid w:val="003D6F62"/>
    <w:rsid w:val="003E1F0C"/>
    <w:rsid w:val="00402FAC"/>
    <w:rsid w:val="00403B1F"/>
    <w:rsid w:val="004078BE"/>
    <w:rsid w:val="004427C4"/>
    <w:rsid w:val="004451F3"/>
    <w:rsid w:val="00467BD9"/>
    <w:rsid w:val="004A65A0"/>
    <w:rsid w:val="004B5595"/>
    <w:rsid w:val="004C1912"/>
    <w:rsid w:val="004F51B9"/>
    <w:rsid w:val="004F532E"/>
    <w:rsid w:val="0050364A"/>
    <w:rsid w:val="0050409B"/>
    <w:rsid w:val="00512A2C"/>
    <w:rsid w:val="0051474A"/>
    <w:rsid w:val="00517237"/>
    <w:rsid w:val="00525539"/>
    <w:rsid w:val="00527D16"/>
    <w:rsid w:val="00532F67"/>
    <w:rsid w:val="00554DA2"/>
    <w:rsid w:val="005651FA"/>
    <w:rsid w:val="005722E9"/>
    <w:rsid w:val="00590AF9"/>
    <w:rsid w:val="00597865"/>
    <w:rsid w:val="005B5A47"/>
    <w:rsid w:val="005C6191"/>
    <w:rsid w:val="00621DA6"/>
    <w:rsid w:val="00625DDA"/>
    <w:rsid w:val="00637E25"/>
    <w:rsid w:val="00643335"/>
    <w:rsid w:val="006638C9"/>
    <w:rsid w:val="00672198"/>
    <w:rsid w:val="00682099"/>
    <w:rsid w:val="0068229B"/>
    <w:rsid w:val="00687545"/>
    <w:rsid w:val="00693F6A"/>
    <w:rsid w:val="006B2B64"/>
    <w:rsid w:val="006B4523"/>
    <w:rsid w:val="006B782B"/>
    <w:rsid w:val="006C03C3"/>
    <w:rsid w:val="006C6DDA"/>
    <w:rsid w:val="006D2DBC"/>
    <w:rsid w:val="006F426F"/>
    <w:rsid w:val="00700E20"/>
    <w:rsid w:val="007017A0"/>
    <w:rsid w:val="0070582E"/>
    <w:rsid w:val="007461E9"/>
    <w:rsid w:val="0074729A"/>
    <w:rsid w:val="00763C29"/>
    <w:rsid w:val="00767979"/>
    <w:rsid w:val="00793D9C"/>
    <w:rsid w:val="007A27FE"/>
    <w:rsid w:val="007A4D1E"/>
    <w:rsid w:val="007B63CE"/>
    <w:rsid w:val="007C37F7"/>
    <w:rsid w:val="007D2188"/>
    <w:rsid w:val="007D4571"/>
    <w:rsid w:val="007E6605"/>
    <w:rsid w:val="0082365C"/>
    <w:rsid w:val="008453D8"/>
    <w:rsid w:val="00865828"/>
    <w:rsid w:val="00872145"/>
    <w:rsid w:val="00874E58"/>
    <w:rsid w:val="008833D4"/>
    <w:rsid w:val="008B5CDB"/>
    <w:rsid w:val="008C1826"/>
    <w:rsid w:val="008D0032"/>
    <w:rsid w:val="008E4DB5"/>
    <w:rsid w:val="008E6DA2"/>
    <w:rsid w:val="008F0EDB"/>
    <w:rsid w:val="008F3A5B"/>
    <w:rsid w:val="008F606D"/>
    <w:rsid w:val="009352AF"/>
    <w:rsid w:val="0094582E"/>
    <w:rsid w:val="00955B13"/>
    <w:rsid w:val="0099658B"/>
    <w:rsid w:val="00997D55"/>
    <w:rsid w:val="009E14E3"/>
    <w:rsid w:val="009E67F9"/>
    <w:rsid w:val="009F38D9"/>
    <w:rsid w:val="00A120B0"/>
    <w:rsid w:val="00A21FC0"/>
    <w:rsid w:val="00A3710E"/>
    <w:rsid w:val="00A40DCA"/>
    <w:rsid w:val="00A4517B"/>
    <w:rsid w:val="00A543A8"/>
    <w:rsid w:val="00A866B8"/>
    <w:rsid w:val="00AA22DD"/>
    <w:rsid w:val="00AC6EE9"/>
    <w:rsid w:val="00AD548D"/>
    <w:rsid w:val="00AE3353"/>
    <w:rsid w:val="00AE6B3D"/>
    <w:rsid w:val="00B06E72"/>
    <w:rsid w:val="00B2038F"/>
    <w:rsid w:val="00B42174"/>
    <w:rsid w:val="00B479E6"/>
    <w:rsid w:val="00B6259D"/>
    <w:rsid w:val="00B6380F"/>
    <w:rsid w:val="00B6751D"/>
    <w:rsid w:val="00BC7DE8"/>
    <w:rsid w:val="00BE207C"/>
    <w:rsid w:val="00BF531D"/>
    <w:rsid w:val="00BF5EF1"/>
    <w:rsid w:val="00C06E3A"/>
    <w:rsid w:val="00C078F8"/>
    <w:rsid w:val="00C1583B"/>
    <w:rsid w:val="00C16FB4"/>
    <w:rsid w:val="00C22FC4"/>
    <w:rsid w:val="00C27F0B"/>
    <w:rsid w:val="00C47BEC"/>
    <w:rsid w:val="00C56337"/>
    <w:rsid w:val="00C6404F"/>
    <w:rsid w:val="00C65ED6"/>
    <w:rsid w:val="00C706DB"/>
    <w:rsid w:val="00C71786"/>
    <w:rsid w:val="00C95950"/>
    <w:rsid w:val="00CA01D7"/>
    <w:rsid w:val="00CA0650"/>
    <w:rsid w:val="00CB6AF3"/>
    <w:rsid w:val="00CD247B"/>
    <w:rsid w:val="00CE2B69"/>
    <w:rsid w:val="00CE622D"/>
    <w:rsid w:val="00D06D23"/>
    <w:rsid w:val="00D12FE8"/>
    <w:rsid w:val="00D16AFC"/>
    <w:rsid w:val="00D22A2B"/>
    <w:rsid w:val="00D45DF9"/>
    <w:rsid w:val="00D46F1A"/>
    <w:rsid w:val="00D57C71"/>
    <w:rsid w:val="00D70384"/>
    <w:rsid w:val="00D77708"/>
    <w:rsid w:val="00D80A94"/>
    <w:rsid w:val="00D819D1"/>
    <w:rsid w:val="00DA5EEC"/>
    <w:rsid w:val="00DA783B"/>
    <w:rsid w:val="00DB7FCA"/>
    <w:rsid w:val="00DC5440"/>
    <w:rsid w:val="00DD01AB"/>
    <w:rsid w:val="00DE2E04"/>
    <w:rsid w:val="00DF2B1F"/>
    <w:rsid w:val="00DF2BE4"/>
    <w:rsid w:val="00E4235C"/>
    <w:rsid w:val="00E72F66"/>
    <w:rsid w:val="00EE451E"/>
    <w:rsid w:val="00F023F1"/>
    <w:rsid w:val="00F14A8A"/>
    <w:rsid w:val="00F218F5"/>
    <w:rsid w:val="00F24242"/>
    <w:rsid w:val="00F44E57"/>
    <w:rsid w:val="00F73F92"/>
    <w:rsid w:val="00F809ED"/>
    <w:rsid w:val="00F96C78"/>
    <w:rsid w:val="00FC1DCF"/>
    <w:rsid w:val="00FD221F"/>
    <w:rsid w:val="00FD5E7C"/>
    <w:rsid w:val="00FE3FE8"/>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el-G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61EE"/>
    <w:pPr>
      <w:spacing w:line="360" w:lineRule="auto"/>
      <w:jc w:val="both"/>
    </w:pPr>
    <w:rPr>
      <w:rFonts w:ascii="Arial" w:hAnsi="Arial"/>
      <w:kern w:val="0"/>
      <w:sz w:val="24"/>
    </w:rPr>
  </w:style>
  <w:style w:type="paragraph" w:styleId="1">
    <w:name w:val="heading 1"/>
    <w:basedOn w:val="a"/>
    <w:next w:val="a"/>
    <w:link w:val="1Char"/>
    <w:uiPriority w:val="9"/>
    <w:qFormat/>
    <w:rsid w:val="00682099"/>
    <w:pPr>
      <w:keepNext/>
      <w:keepLines/>
      <w:numPr>
        <w:numId w:val="1"/>
      </w:numPr>
      <w:spacing w:before="240" w:after="0"/>
      <w:jc w:val="left"/>
      <w:outlineLvl w:val="0"/>
    </w:pPr>
    <w:rPr>
      <w:rFonts w:eastAsiaTheme="majorEastAsia" w:cstheme="majorBidi"/>
      <w:b/>
      <w:color w:val="2F5496" w:themeColor="accent1" w:themeShade="BF"/>
      <w:szCs w:val="32"/>
    </w:rPr>
  </w:style>
  <w:style w:type="paragraph" w:styleId="2">
    <w:name w:val="heading 2"/>
    <w:basedOn w:val="a"/>
    <w:next w:val="a"/>
    <w:link w:val="2Char"/>
    <w:uiPriority w:val="9"/>
    <w:unhideWhenUsed/>
    <w:qFormat/>
    <w:rsid w:val="00682099"/>
    <w:pPr>
      <w:keepNext/>
      <w:keepLines/>
      <w:numPr>
        <w:ilvl w:val="1"/>
        <w:numId w:val="1"/>
      </w:numPr>
      <w:spacing w:before="40" w:after="0"/>
      <w:jc w:val="left"/>
      <w:outlineLvl w:val="1"/>
    </w:pPr>
    <w:rPr>
      <w:rFonts w:eastAsiaTheme="majorEastAsia" w:cstheme="majorBidi"/>
      <w:color w:val="2F5496" w:themeColor="accent1" w:themeShade="BF"/>
      <w:szCs w:val="26"/>
    </w:rPr>
  </w:style>
  <w:style w:type="paragraph" w:styleId="3">
    <w:name w:val="heading 3"/>
    <w:basedOn w:val="a"/>
    <w:next w:val="a"/>
    <w:link w:val="3Char"/>
    <w:uiPriority w:val="9"/>
    <w:unhideWhenUsed/>
    <w:qFormat/>
    <w:rsid w:val="00682099"/>
    <w:pPr>
      <w:keepNext/>
      <w:keepLines/>
      <w:numPr>
        <w:ilvl w:val="2"/>
        <w:numId w:val="1"/>
      </w:numPr>
      <w:spacing w:before="40" w:after="0"/>
      <w:jc w:val="left"/>
      <w:outlineLvl w:val="2"/>
    </w:pPr>
    <w:rPr>
      <w:rFonts w:eastAsiaTheme="majorEastAsia" w:cstheme="majorBidi"/>
      <w:color w:val="1F3763" w:themeColor="accent1" w:themeShade="7F"/>
      <w:szCs w:val="24"/>
    </w:rPr>
  </w:style>
  <w:style w:type="paragraph" w:styleId="4">
    <w:name w:val="heading 4"/>
    <w:basedOn w:val="a"/>
    <w:next w:val="a"/>
    <w:link w:val="4Char"/>
    <w:uiPriority w:val="9"/>
    <w:unhideWhenUsed/>
    <w:qFormat/>
    <w:rsid w:val="00682099"/>
    <w:pPr>
      <w:keepNext/>
      <w:keepLines/>
      <w:numPr>
        <w:ilvl w:val="3"/>
        <w:numId w:val="1"/>
      </w:numPr>
      <w:pBdr>
        <w:top w:val="dotted" w:sz="6" w:space="1" w:color="4472C4" w:themeColor="accent1"/>
      </w:pBdr>
      <w:spacing w:before="40" w:after="0"/>
      <w:outlineLvl w:val="3"/>
    </w:pPr>
    <w:rPr>
      <w:rFonts w:eastAsiaTheme="majorEastAsia"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Char"/>
    <w:uiPriority w:val="1"/>
    <w:qFormat/>
    <w:rsid w:val="003661EE"/>
    <w:pPr>
      <w:widowControl w:val="0"/>
      <w:autoSpaceDE w:val="0"/>
      <w:autoSpaceDN w:val="0"/>
      <w:spacing w:after="0" w:line="240" w:lineRule="auto"/>
      <w:ind w:left="115"/>
    </w:pPr>
    <w:rPr>
      <w:rFonts w:ascii="Calibri" w:eastAsia="Calibri" w:hAnsi="Calibri" w:cs="Calibri"/>
      <w:b/>
      <w:bCs/>
      <w:sz w:val="44"/>
      <w:szCs w:val="44"/>
    </w:rPr>
  </w:style>
  <w:style w:type="character" w:customStyle="1" w:styleId="Char">
    <w:name w:val="Τίτλος Char"/>
    <w:basedOn w:val="a0"/>
    <w:link w:val="a3"/>
    <w:uiPriority w:val="1"/>
    <w:rsid w:val="003661EE"/>
    <w:rPr>
      <w:rFonts w:ascii="Calibri" w:eastAsia="Calibri" w:hAnsi="Calibri" w:cs="Calibri"/>
      <w:b/>
      <w:bCs/>
      <w:kern w:val="0"/>
      <w:sz w:val="44"/>
      <w:szCs w:val="44"/>
    </w:rPr>
  </w:style>
  <w:style w:type="character" w:customStyle="1" w:styleId="x1lliihq">
    <w:name w:val="x1lliihq"/>
    <w:basedOn w:val="a0"/>
    <w:rsid w:val="003661EE"/>
  </w:style>
  <w:style w:type="paragraph" w:styleId="a4">
    <w:name w:val="List Paragraph"/>
    <w:basedOn w:val="a"/>
    <w:uiPriority w:val="34"/>
    <w:qFormat/>
    <w:rsid w:val="004A65A0"/>
    <w:pPr>
      <w:ind w:left="720"/>
      <w:contextualSpacing/>
    </w:pPr>
  </w:style>
  <w:style w:type="paragraph" w:styleId="Web">
    <w:name w:val="Normal (Web)"/>
    <w:basedOn w:val="a"/>
    <w:uiPriority w:val="99"/>
    <w:unhideWhenUsed/>
    <w:rsid w:val="00CE622D"/>
    <w:pPr>
      <w:spacing w:before="100" w:beforeAutospacing="1" w:after="100" w:afterAutospacing="1" w:line="240" w:lineRule="auto"/>
      <w:jc w:val="left"/>
    </w:pPr>
    <w:rPr>
      <w:rFonts w:ascii="Times New Roman" w:eastAsia="Times New Roman" w:hAnsi="Times New Roman" w:cs="Times New Roman"/>
      <w:szCs w:val="24"/>
      <w:lang w:eastAsia="el-GR"/>
    </w:rPr>
  </w:style>
  <w:style w:type="paragraph" w:styleId="z-">
    <w:name w:val="HTML Top of Form"/>
    <w:basedOn w:val="a"/>
    <w:next w:val="a"/>
    <w:link w:val="z-Char"/>
    <w:hidden/>
    <w:uiPriority w:val="99"/>
    <w:semiHidden/>
    <w:unhideWhenUsed/>
    <w:rsid w:val="00CD247B"/>
    <w:pPr>
      <w:pBdr>
        <w:bottom w:val="single" w:sz="6" w:space="1" w:color="auto"/>
      </w:pBdr>
      <w:spacing w:after="0" w:line="240" w:lineRule="auto"/>
      <w:jc w:val="center"/>
    </w:pPr>
    <w:rPr>
      <w:rFonts w:eastAsia="Times New Roman" w:cs="Arial"/>
      <w:vanish/>
      <w:sz w:val="16"/>
      <w:szCs w:val="16"/>
      <w:lang w:eastAsia="el-GR"/>
    </w:rPr>
  </w:style>
  <w:style w:type="character" w:customStyle="1" w:styleId="z-Char">
    <w:name w:val="z-Αρχή φόρμας Char"/>
    <w:basedOn w:val="a0"/>
    <w:link w:val="z-"/>
    <w:uiPriority w:val="99"/>
    <w:semiHidden/>
    <w:rsid w:val="00CD247B"/>
    <w:rPr>
      <w:rFonts w:ascii="Arial" w:eastAsia="Times New Roman" w:hAnsi="Arial" w:cs="Arial"/>
      <w:vanish/>
      <w:kern w:val="0"/>
      <w:sz w:val="16"/>
      <w:szCs w:val="16"/>
      <w:lang w:eastAsia="el-GR"/>
    </w:rPr>
  </w:style>
  <w:style w:type="paragraph" w:styleId="z-0">
    <w:name w:val="HTML Bottom of Form"/>
    <w:basedOn w:val="a"/>
    <w:next w:val="a"/>
    <w:link w:val="z-Char0"/>
    <w:hidden/>
    <w:uiPriority w:val="99"/>
    <w:semiHidden/>
    <w:unhideWhenUsed/>
    <w:rsid w:val="00CD247B"/>
    <w:pPr>
      <w:pBdr>
        <w:top w:val="single" w:sz="6" w:space="1" w:color="auto"/>
      </w:pBdr>
      <w:spacing w:after="0" w:line="240" w:lineRule="auto"/>
      <w:jc w:val="center"/>
    </w:pPr>
    <w:rPr>
      <w:rFonts w:eastAsia="Times New Roman" w:cs="Arial"/>
      <w:vanish/>
      <w:sz w:val="16"/>
      <w:szCs w:val="16"/>
      <w:lang w:eastAsia="el-GR"/>
    </w:rPr>
  </w:style>
  <w:style w:type="character" w:customStyle="1" w:styleId="z-Char0">
    <w:name w:val="z-Τέλος φόρμας Char"/>
    <w:basedOn w:val="a0"/>
    <w:link w:val="z-0"/>
    <w:uiPriority w:val="99"/>
    <w:semiHidden/>
    <w:rsid w:val="00CD247B"/>
    <w:rPr>
      <w:rFonts w:ascii="Arial" w:eastAsia="Times New Roman" w:hAnsi="Arial" w:cs="Arial"/>
      <w:vanish/>
      <w:kern w:val="0"/>
      <w:sz w:val="16"/>
      <w:szCs w:val="16"/>
      <w:lang w:eastAsia="el-GR"/>
    </w:rPr>
  </w:style>
  <w:style w:type="paragraph" w:styleId="a5">
    <w:name w:val="header"/>
    <w:basedOn w:val="a"/>
    <w:link w:val="Char0"/>
    <w:uiPriority w:val="99"/>
    <w:unhideWhenUsed/>
    <w:rsid w:val="00597865"/>
    <w:pPr>
      <w:tabs>
        <w:tab w:val="center" w:pos="4153"/>
        <w:tab w:val="right" w:pos="8306"/>
      </w:tabs>
      <w:spacing w:after="0" w:line="240" w:lineRule="auto"/>
    </w:pPr>
  </w:style>
  <w:style w:type="character" w:customStyle="1" w:styleId="Char0">
    <w:name w:val="Κεφαλίδα Char"/>
    <w:basedOn w:val="a0"/>
    <w:link w:val="a5"/>
    <w:uiPriority w:val="99"/>
    <w:rsid w:val="00597865"/>
    <w:rPr>
      <w:rFonts w:ascii="Arial" w:hAnsi="Arial"/>
      <w:kern w:val="0"/>
      <w:sz w:val="24"/>
    </w:rPr>
  </w:style>
  <w:style w:type="paragraph" w:styleId="a6">
    <w:name w:val="footer"/>
    <w:basedOn w:val="a"/>
    <w:link w:val="Char1"/>
    <w:uiPriority w:val="99"/>
    <w:unhideWhenUsed/>
    <w:rsid w:val="00597865"/>
    <w:pPr>
      <w:tabs>
        <w:tab w:val="center" w:pos="4153"/>
        <w:tab w:val="right" w:pos="8306"/>
      </w:tabs>
      <w:spacing w:after="0" w:line="240" w:lineRule="auto"/>
    </w:pPr>
  </w:style>
  <w:style w:type="character" w:customStyle="1" w:styleId="Char1">
    <w:name w:val="Υποσέλιδο Char"/>
    <w:basedOn w:val="a0"/>
    <w:link w:val="a6"/>
    <w:uiPriority w:val="99"/>
    <w:rsid w:val="00597865"/>
    <w:rPr>
      <w:rFonts w:ascii="Arial" w:hAnsi="Arial"/>
      <w:kern w:val="0"/>
      <w:sz w:val="24"/>
    </w:rPr>
  </w:style>
  <w:style w:type="character" w:styleId="a7">
    <w:name w:val="Strong"/>
    <w:basedOn w:val="a0"/>
    <w:uiPriority w:val="22"/>
    <w:qFormat/>
    <w:rsid w:val="00115605"/>
    <w:rPr>
      <w:b/>
      <w:bCs/>
    </w:rPr>
  </w:style>
  <w:style w:type="character" w:customStyle="1" w:styleId="1Char">
    <w:name w:val="Επικεφαλίδα 1 Char"/>
    <w:basedOn w:val="a0"/>
    <w:link w:val="1"/>
    <w:uiPriority w:val="9"/>
    <w:rsid w:val="00682099"/>
    <w:rPr>
      <w:rFonts w:ascii="Arial" w:eastAsiaTheme="majorEastAsia" w:hAnsi="Arial" w:cstheme="majorBidi"/>
      <w:b/>
      <w:color w:val="2F5496" w:themeColor="accent1" w:themeShade="BF"/>
      <w:kern w:val="0"/>
      <w:sz w:val="24"/>
      <w:szCs w:val="32"/>
    </w:rPr>
  </w:style>
  <w:style w:type="character" w:customStyle="1" w:styleId="2Char">
    <w:name w:val="Επικεφαλίδα 2 Char"/>
    <w:basedOn w:val="a0"/>
    <w:link w:val="2"/>
    <w:uiPriority w:val="9"/>
    <w:rsid w:val="00682099"/>
    <w:rPr>
      <w:rFonts w:ascii="Arial" w:eastAsiaTheme="majorEastAsia" w:hAnsi="Arial" w:cstheme="majorBidi"/>
      <w:color w:val="2F5496" w:themeColor="accent1" w:themeShade="BF"/>
      <w:kern w:val="0"/>
      <w:sz w:val="24"/>
      <w:szCs w:val="26"/>
    </w:rPr>
  </w:style>
  <w:style w:type="character" w:customStyle="1" w:styleId="3Char">
    <w:name w:val="Επικεφαλίδα 3 Char"/>
    <w:basedOn w:val="a0"/>
    <w:link w:val="3"/>
    <w:uiPriority w:val="9"/>
    <w:rsid w:val="00682099"/>
    <w:rPr>
      <w:rFonts w:ascii="Arial" w:eastAsiaTheme="majorEastAsia" w:hAnsi="Arial" w:cstheme="majorBidi"/>
      <w:color w:val="1F3763" w:themeColor="accent1" w:themeShade="7F"/>
      <w:kern w:val="0"/>
      <w:sz w:val="24"/>
      <w:szCs w:val="24"/>
    </w:rPr>
  </w:style>
  <w:style w:type="character" w:customStyle="1" w:styleId="4Char">
    <w:name w:val="Επικεφαλίδα 4 Char"/>
    <w:basedOn w:val="a0"/>
    <w:link w:val="4"/>
    <w:uiPriority w:val="9"/>
    <w:rsid w:val="00682099"/>
    <w:rPr>
      <w:rFonts w:ascii="Arial" w:eastAsiaTheme="majorEastAsia" w:hAnsi="Arial" w:cstheme="majorBidi"/>
      <w:i/>
      <w:iCs/>
      <w:color w:val="2F5496" w:themeColor="accent1" w:themeShade="BF"/>
      <w:kern w:val="0"/>
      <w:sz w:val="24"/>
    </w:rPr>
  </w:style>
  <w:style w:type="paragraph" w:styleId="a8">
    <w:name w:val="Bibliography"/>
    <w:basedOn w:val="a"/>
    <w:next w:val="a"/>
    <w:uiPriority w:val="37"/>
    <w:unhideWhenUsed/>
    <w:rsid w:val="00682099"/>
  </w:style>
  <w:style w:type="paragraph" w:styleId="a9">
    <w:name w:val="Balloon Text"/>
    <w:basedOn w:val="a"/>
    <w:link w:val="Char2"/>
    <w:uiPriority w:val="99"/>
    <w:semiHidden/>
    <w:unhideWhenUsed/>
    <w:rsid w:val="00242D8F"/>
    <w:pPr>
      <w:spacing w:after="0" w:line="240" w:lineRule="auto"/>
    </w:pPr>
    <w:rPr>
      <w:rFonts w:ascii="Tahoma" w:hAnsi="Tahoma" w:cs="Tahoma"/>
      <w:sz w:val="16"/>
      <w:szCs w:val="16"/>
    </w:rPr>
  </w:style>
  <w:style w:type="character" w:customStyle="1" w:styleId="Char2">
    <w:name w:val="Κείμενο πλαισίου Char"/>
    <w:basedOn w:val="a0"/>
    <w:link w:val="a9"/>
    <w:uiPriority w:val="99"/>
    <w:semiHidden/>
    <w:rsid w:val="00242D8F"/>
    <w:rPr>
      <w:rFonts w:ascii="Tahoma" w:hAnsi="Tahoma" w:cs="Tahoma"/>
      <w:kern w:val="0"/>
      <w:sz w:val="16"/>
      <w:szCs w:val="16"/>
    </w:rPr>
  </w:style>
</w:styles>
</file>

<file path=word/webSettings.xml><?xml version="1.0" encoding="utf-8"?>
<w:webSettings xmlns:r="http://schemas.openxmlformats.org/officeDocument/2006/relationships" xmlns:w="http://schemas.openxmlformats.org/wordprocessingml/2006/main">
  <w:divs>
    <w:div w:id="11612281">
      <w:bodyDiv w:val="1"/>
      <w:marLeft w:val="0"/>
      <w:marRight w:val="0"/>
      <w:marTop w:val="0"/>
      <w:marBottom w:val="0"/>
      <w:divBdr>
        <w:top w:val="none" w:sz="0" w:space="0" w:color="auto"/>
        <w:left w:val="none" w:sz="0" w:space="0" w:color="auto"/>
        <w:bottom w:val="none" w:sz="0" w:space="0" w:color="auto"/>
        <w:right w:val="none" w:sz="0" w:space="0" w:color="auto"/>
      </w:divBdr>
    </w:div>
    <w:div w:id="22946250">
      <w:bodyDiv w:val="1"/>
      <w:marLeft w:val="0"/>
      <w:marRight w:val="0"/>
      <w:marTop w:val="0"/>
      <w:marBottom w:val="0"/>
      <w:divBdr>
        <w:top w:val="none" w:sz="0" w:space="0" w:color="auto"/>
        <w:left w:val="none" w:sz="0" w:space="0" w:color="auto"/>
        <w:bottom w:val="none" w:sz="0" w:space="0" w:color="auto"/>
        <w:right w:val="none" w:sz="0" w:space="0" w:color="auto"/>
      </w:divBdr>
    </w:div>
    <w:div w:id="73750597">
      <w:bodyDiv w:val="1"/>
      <w:marLeft w:val="0"/>
      <w:marRight w:val="0"/>
      <w:marTop w:val="0"/>
      <w:marBottom w:val="0"/>
      <w:divBdr>
        <w:top w:val="none" w:sz="0" w:space="0" w:color="auto"/>
        <w:left w:val="none" w:sz="0" w:space="0" w:color="auto"/>
        <w:bottom w:val="none" w:sz="0" w:space="0" w:color="auto"/>
        <w:right w:val="none" w:sz="0" w:space="0" w:color="auto"/>
      </w:divBdr>
      <w:divsChild>
        <w:div w:id="472526231">
          <w:marLeft w:val="0"/>
          <w:marRight w:val="0"/>
          <w:marTop w:val="0"/>
          <w:marBottom w:val="0"/>
          <w:divBdr>
            <w:top w:val="none" w:sz="0" w:space="0" w:color="auto"/>
            <w:left w:val="none" w:sz="0" w:space="0" w:color="auto"/>
            <w:bottom w:val="none" w:sz="0" w:space="0" w:color="auto"/>
            <w:right w:val="none" w:sz="0" w:space="0" w:color="auto"/>
          </w:divBdr>
        </w:div>
        <w:div w:id="491943601">
          <w:marLeft w:val="0"/>
          <w:marRight w:val="0"/>
          <w:marTop w:val="0"/>
          <w:marBottom w:val="0"/>
          <w:divBdr>
            <w:top w:val="none" w:sz="0" w:space="0" w:color="auto"/>
            <w:left w:val="none" w:sz="0" w:space="0" w:color="auto"/>
            <w:bottom w:val="none" w:sz="0" w:space="0" w:color="auto"/>
            <w:right w:val="none" w:sz="0" w:space="0" w:color="auto"/>
          </w:divBdr>
          <w:divsChild>
            <w:div w:id="1481579162">
              <w:marLeft w:val="0"/>
              <w:marRight w:val="0"/>
              <w:marTop w:val="0"/>
              <w:marBottom w:val="0"/>
              <w:divBdr>
                <w:top w:val="none" w:sz="0" w:space="0" w:color="auto"/>
                <w:left w:val="none" w:sz="0" w:space="0" w:color="auto"/>
                <w:bottom w:val="none" w:sz="0" w:space="0" w:color="auto"/>
                <w:right w:val="none" w:sz="0" w:space="0" w:color="auto"/>
              </w:divBdr>
              <w:divsChild>
                <w:div w:id="680592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538897">
      <w:bodyDiv w:val="1"/>
      <w:marLeft w:val="0"/>
      <w:marRight w:val="0"/>
      <w:marTop w:val="0"/>
      <w:marBottom w:val="0"/>
      <w:divBdr>
        <w:top w:val="none" w:sz="0" w:space="0" w:color="auto"/>
        <w:left w:val="none" w:sz="0" w:space="0" w:color="auto"/>
        <w:bottom w:val="none" w:sz="0" w:space="0" w:color="auto"/>
        <w:right w:val="none" w:sz="0" w:space="0" w:color="auto"/>
      </w:divBdr>
    </w:div>
    <w:div w:id="117182769">
      <w:bodyDiv w:val="1"/>
      <w:marLeft w:val="0"/>
      <w:marRight w:val="0"/>
      <w:marTop w:val="0"/>
      <w:marBottom w:val="0"/>
      <w:divBdr>
        <w:top w:val="none" w:sz="0" w:space="0" w:color="auto"/>
        <w:left w:val="none" w:sz="0" w:space="0" w:color="auto"/>
        <w:bottom w:val="none" w:sz="0" w:space="0" w:color="auto"/>
        <w:right w:val="none" w:sz="0" w:space="0" w:color="auto"/>
      </w:divBdr>
    </w:div>
    <w:div w:id="138229884">
      <w:bodyDiv w:val="1"/>
      <w:marLeft w:val="0"/>
      <w:marRight w:val="0"/>
      <w:marTop w:val="0"/>
      <w:marBottom w:val="0"/>
      <w:divBdr>
        <w:top w:val="none" w:sz="0" w:space="0" w:color="auto"/>
        <w:left w:val="none" w:sz="0" w:space="0" w:color="auto"/>
        <w:bottom w:val="none" w:sz="0" w:space="0" w:color="auto"/>
        <w:right w:val="none" w:sz="0" w:space="0" w:color="auto"/>
      </w:divBdr>
    </w:div>
    <w:div w:id="151987069">
      <w:bodyDiv w:val="1"/>
      <w:marLeft w:val="0"/>
      <w:marRight w:val="0"/>
      <w:marTop w:val="0"/>
      <w:marBottom w:val="0"/>
      <w:divBdr>
        <w:top w:val="none" w:sz="0" w:space="0" w:color="auto"/>
        <w:left w:val="none" w:sz="0" w:space="0" w:color="auto"/>
        <w:bottom w:val="none" w:sz="0" w:space="0" w:color="auto"/>
        <w:right w:val="none" w:sz="0" w:space="0" w:color="auto"/>
      </w:divBdr>
    </w:div>
    <w:div w:id="152374492">
      <w:bodyDiv w:val="1"/>
      <w:marLeft w:val="0"/>
      <w:marRight w:val="0"/>
      <w:marTop w:val="0"/>
      <w:marBottom w:val="0"/>
      <w:divBdr>
        <w:top w:val="none" w:sz="0" w:space="0" w:color="auto"/>
        <w:left w:val="none" w:sz="0" w:space="0" w:color="auto"/>
        <w:bottom w:val="none" w:sz="0" w:space="0" w:color="auto"/>
        <w:right w:val="none" w:sz="0" w:space="0" w:color="auto"/>
      </w:divBdr>
    </w:div>
    <w:div w:id="169413963">
      <w:bodyDiv w:val="1"/>
      <w:marLeft w:val="0"/>
      <w:marRight w:val="0"/>
      <w:marTop w:val="0"/>
      <w:marBottom w:val="0"/>
      <w:divBdr>
        <w:top w:val="none" w:sz="0" w:space="0" w:color="auto"/>
        <w:left w:val="none" w:sz="0" w:space="0" w:color="auto"/>
        <w:bottom w:val="none" w:sz="0" w:space="0" w:color="auto"/>
        <w:right w:val="none" w:sz="0" w:space="0" w:color="auto"/>
      </w:divBdr>
    </w:div>
    <w:div w:id="169564882">
      <w:bodyDiv w:val="1"/>
      <w:marLeft w:val="0"/>
      <w:marRight w:val="0"/>
      <w:marTop w:val="0"/>
      <w:marBottom w:val="0"/>
      <w:divBdr>
        <w:top w:val="none" w:sz="0" w:space="0" w:color="auto"/>
        <w:left w:val="none" w:sz="0" w:space="0" w:color="auto"/>
        <w:bottom w:val="none" w:sz="0" w:space="0" w:color="auto"/>
        <w:right w:val="none" w:sz="0" w:space="0" w:color="auto"/>
      </w:divBdr>
    </w:div>
    <w:div w:id="176502905">
      <w:bodyDiv w:val="1"/>
      <w:marLeft w:val="0"/>
      <w:marRight w:val="0"/>
      <w:marTop w:val="0"/>
      <w:marBottom w:val="0"/>
      <w:divBdr>
        <w:top w:val="none" w:sz="0" w:space="0" w:color="auto"/>
        <w:left w:val="none" w:sz="0" w:space="0" w:color="auto"/>
        <w:bottom w:val="none" w:sz="0" w:space="0" w:color="auto"/>
        <w:right w:val="none" w:sz="0" w:space="0" w:color="auto"/>
      </w:divBdr>
      <w:divsChild>
        <w:div w:id="478347607">
          <w:marLeft w:val="0"/>
          <w:marRight w:val="0"/>
          <w:marTop w:val="0"/>
          <w:marBottom w:val="0"/>
          <w:divBdr>
            <w:top w:val="none" w:sz="0" w:space="0" w:color="auto"/>
            <w:left w:val="none" w:sz="0" w:space="0" w:color="auto"/>
            <w:bottom w:val="none" w:sz="0" w:space="0" w:color="auto"/>
            <w:right w:val="none" w:sz="0" w:space="0" w:color="auto"/>
          </w:divBdr>
          <w:divsChild>
            <w:div w:id="573587051">
              <w:marLeft w:val="0"/>
              <w:marRight w:val="0"/>
              <w:marTop w:val="0"/>
              <w:marBottom w:val="0"/>
              <w:divBdr>
                <w:top w:val="none" w:sz="0" w:space="0" w:color="auto"/>
                <w:left w:val="none" w:sz="0" w:space="0" w:color="auto"/>
                <w:bottom w:val="none" w:sz="0" w:space="0" w:color="auto"/>
                <w:right w:val="none" w:sz="0" w:space="0" w:color="auto"/>
              </w:divBdr>
              <w:divsChild>
                <w:div w:id="78284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4572952">
          <w:marLeft w:val="0"/>
          <w:marRight w:val="0"/>
          <w:marTop w:val="0"/>
          <w:marBottom w:val="0"/>
          <w:divBdr>
            <w:top w:val="none" w:sz="0" w:space="0" w:color="auto"/>
            <w:left w:val="none" w:sz="0" w:space="0" w:color="auto"/>
            <w:bottom w:val="none" w:sz="0" w:space="0" w:color="auto"/>
            <w:right w:val="none" w:sz="0" w:space="0" w:color="auto"/>
          </w:divBdr>
        </w:div>
      </w:divsChild>
    </w:div>
    <w:div w:id="186409783">
      <w:bodyDiv w:val="1"/>
      <w:marLeft w:val="0"/>
      <w:marRight w:val="0"/>
      <w:marTop w:val="0"/>
      <w:marBottom w:val="0"/>
      <w:divBdr>
        <w:top w:val="none" w:sz="0" w:space="0" w:color="auto"/>
        <w:left w:val="none" w:sz="0" w:space="0" w:color="auto"/>
        <w:bottom w:val="none" w:sz="0" w:space="0" w:color="auto"/>
        <w:right w:val="none" w:sz="0" w:space="0" w:color="auto"/>
      </w:divBdr>
    </w:div>
    <w:div w:id="193690246">
      <w:bodyDiv w:val="1"/>
      <w:marLeft w:val="0"/>
      <w:marRight w:val="0"/>
      <w:marTop w:val="0"/>
      <w:marBottom w:val="0"/>
      <w:divBdr>
        <w:top w:val="none" w:sz="0" w:space="0" w:color="auto"/>
        <w:left w:val="none" w:sz="0" w:space="0" w:color="auto"/>
        <w:bottom w:val="none" w:sz="0" w:space="0" w:color="auto"/>
        <w:right w:val="none" w:sz="0" w:space="0" w:color="auto"/>
      </w:divBdr>
    </w:div>
    <w:div w:id="197813598">
      <w:bodyDiv w:val="1"/>
      <w:marLeft w:val="0"/>
      <w:marRight w:val="0"/>
      <w:marTop w:val="0"/>
      <w:marBottom w:val="0"/>
      <w:divBdr>
        <w:top w:val="none" w:sz="0" w:space="0" w:color="auto"/>
        <w:left w:val="none" w:sz="0" w:space="0" w:color="auto"/>
        <w:bottom w:val="none" w:sz="0" w:space="0" w:color="auto"/>
        <w:right w:val="none" w:sz="0" w:space="0" w:color="auto"/>
      </w:divBdr>
    </w:div>
    <w:div w:id="227620175">
      <w:bodyDiv w:val="1"/>
      <w:marLeft w:val="0"/>
      <w:marRight w:val="0"/>
      <w:marTop w:val="0"/>
      <w:marBottom w:val="0"/>
      <w:divBdr>
        <w:top w:val="none" w:sz="0" w:space="0" w:color="auto"/>
        <w:left w:val="none" w:sz="0" w:space="0" w:color="auto"/>
        <w:bottom w:val="none" w:sz="0" w:space="0" w:color="auto"/>
        <w:right w:val="none" w:sz="0" w:space="0" w:color="auto"/>
      </w:divBdr>
    </w:div>
    <w:div w:id="236592019">
      <w:bodyDiv w:val="1"/>
      <w:marLeft w:val="0"/>
      <w:marRight w:val="0"/>
      <w:marTop w:val="0"/>
      <w:marBottom w:val="0"/>
      <w:divBdr>
        <w:top w:val="none" w:sz="0" w:space="0" w:color="auto"/>
        <w:left w:val="none" w:sz="0" w:space="0" w:color="auto"/>
        <w:bottom w:val="none" w:sz="0" w:space="0" w:color="auto"/>
        <w:right w:val="none" w:sz="0" w:space="0" w:color="auto"/>
      </w:divBdr>
    </w:div>
    <w:div w:id="241109433">
      <w:bodyDiv w:val="1"/>
      <w:marLeft w:val="0"/>
      <w:marRight w:val="0"/>
      <w:marTop w:val="0"/>
      <w:marBottom w:val="0"/>
      <w:divBdr>
        <w:top w:val="none" w:sz="0" w:space="0" w:color="auto"/>
        <w:left w:val="none" w:sz="0" w:space="0" w:color="auto"/>
        <w:bottom w:val="none" w:sz="0" w:space="0" w:color="auto"/>
        <w:right w:val="none" w:sz="0" w:space="0" w:color="auto"/>
      </w:divBdr>
    </w:div>
    <w:div w:id="243497323">
      <w:bodyDiv w:val="1"/>
      <w:marLeft w:val="0"/>
      <w:marRight w:val="0"/>
      <w:marTop w:val="0"/>
      <w:marBottom w:val="0"/>
      <w:divBdr>
        <w:top w:val="none" w:sz="0" w:space="0" w:color="auto"/>
        <w:left w:val="none" w:sz="0" w:space="0" w:color="auto"/>
        <w:bottom w:val="none" w:sz="0" w:space="0" w:color="auto"/>
        <w:right w:val="none" w:sz="0" w:space="0" w:color="auto"/>
      </w:divBdr>
    </w:div>
    <w:div w:id="254019156">
      <w:bodyDiv w:val="1"/>
      <w:marLeft w:val="0"/>
      <w:marRight w:val="0"/>
      <w:marTop w:val="0"/>
      <w:marBottom w:val="0"/>
      <w:divBdr>
        <w:top w:val="none" w:sz="0" w:space="0" w:color="auto"/>
        <w:left w:val="none" w:sz="0" w:space="0" w:color="auto"/>
        <w:bottom w:val="none" w:sz="0" w:space="0" w:color="auto"/>
        <w:right w:val="none" w:sz="0" w:space="0" w:color="auto"/>
      </w:divBdr>
    </w:div>
    <w:div w:id="270743731">
      <w:bodyDiv w:val="1"/>
      <w:marLeft w:val="0"/>
      <w:marRight w:val="0"/>
      <w:marTop w:val="0"/>
      <w:marBottom w:val="0"/>
      <w:divBdr>
        <w:top w:val="none" w:sz="0" w:space="0" w:color="auto"/>
        <w:left w:val="none" w:sz="0" w:space="0" w:color="auto"/>
        <w:bottom w:val="none" w:sz="0" w:space="0" w:color="auto"/>
        <w:right w:val="none" w:sz="0" w:space="0" w:color="auto"/>
      </w:divBdr>
    </w:div>
    <w:div w:id="328142428">
      <w:bodyDiv w:val="1"/>
      <w:marLeft w:val="0"/>
      <w:marRight w:val="0"/>
      <w:marTop w:val="0"/>
      <w:marBottom w:val="0"/>
      <w:divBdr>
        <w:top w:val="none" w:sz="0" w:space="0" w:color="auto"/>
        <w:left w:val="none" w:sz="0" w:space="0" w:color="auto"/>
        <w:bottom w:val="none" w:sz="0" w:space="0" w:color="auto"/>
        <w:right w:val="none" w:sz="0" w:space="0" w:color="auto"/>
      </w:divBdr>
    </w:div>
    <w:div w:id="331370410">
      <w:bodyDiv w:val="1"/>
      <w:marLeft w:val="0"/>
      <w:marRight w:val="0"/>
      <w:marTop w:val="0"/>
      <w:marBottom w:val="0"/>
      <w:divBdr>
        <w:top w:val="none" w:sz="0" w:space="0" w:color="auto"/>
        <w:left w:val="none" w:sz="0" w:space="0" w:color="auto"/>
        <w:bottom w:val="none" w:sz="0" w:space="0" w:color="auto"/>
        <w:right w:val="none" w:sz="0" w:space="0" w:color="auto"/>
      </w:divBdr>
    </w:div>
    <w:div w:id="335421927">
      <w:bodyDiv w:val="1"/>
      <w:marLeft w:val="0"/>
      <w:marRight w:val="0"/>
      <w:marTop w:val="0"/>
      <w:marBottom w:val="0"/>
      <w:divBdr>
        <w:top w:val="none" w:sz="0" w:space="0" w:color="auto"/>
        <w:left w:val="none" w:sz="0" w:space="0" w:color="auto"/>
        <w:bottom w:val="none" w:sz="0" w:space="0" w:color="auto"/>
        <w:right w:val="none" w:sz="0" w:space="0" w:color="auto"/>
      </w:divBdr>
    </w:div>
    <w:div w:id="350763391">
      <w:bodyDiv w:val="1"/>
      <w:marLeft w:val="0"/>
      <w:marRight w:val="0"/>
      <w:marTop w:val="0"/>
      <w:marBottom w:val="0"/>
      <w:divBdr>
        <w:top w:val="none" w:sz="0" w:space="0" w:color="auto"/>
        <w:left w:val="none" w:sz="0" w:space="0" w:color="auto"/>
        <w:bottom w:val="none" w:sz="0" w:space="0" w:color="auto"/>
        <w:right w:val="none" w:sz="0" w:space="0" w:color="auto"/>
      </w:divBdr>
    </w:div>
    <w:div w:id="355615866">
      <w:bodyDiv w:val="1"/>
      <w:marLeft w:val="0"/>
      <w:marRight w:val="0"/>
      <w:marTop w:val="0"/>
      <w:marBottom w:val="0"/>
      <w:divBdr>
        <w:top w:val="none" w:sz="0" w:space="0" w:color="auto"/>
        <w:left w:val="none" w:sz="0" w:space="0" w:color="auto"/>
        <w:bottom w:val="none" w:sz="0" w:space="0" w:color="auto"/>
        <w:right w:val="none" w:sz="0" w:space="0" w:color="auto"/>
      </w:divBdr>
    </w:div>
    <w:div w:id="386612252">
      <w:bodyDiv w:val="1"/>
      <w:marLeft w:val="0"/>
      <w:marRight w:val="0"/>
      <w:marTop w:val="0"/>
      <w:marBottom w:val="0"/>
      <w:divBdr>
        <w:top w:val="none" w:sz="0" w:space="0" w:color="auto"/>
        <w:left w:val="none" w:sz="0" w:space="0" w:color="auto"/>
        <w:bottom w:val="none" w:sz="0" w:space="0" w:color="auto"/>
        <w:right w:val="none" w:sz="0" w:space="0" w:color="auto"/>
      </w:divBdr>
    </w:div>
    <w:div w:id="396710869">
      <w:bodyDiv w:val="1"/>
      <w:marLeft w:val="0"/>
      <w:marRight w:val="0"/>
      <w:marTop w:val="0"/>
      <w:marBottom w:val="0"/>
      <w:divBdr>
        <w:top w:val="none" w:sz="0" w:space="0" w:color="auto"/>
        <w:left w:val="none" w:sz="0" w:space="0" w:color="auto"/>
        <w:bottom w:val="none" w:sz="0" w:space="0" w:color="auto"/>
        <w:right w:val="none" w:sz="0" w:space="0" w:color="auto"/>
      </w:divBdr>
    </w:div>
    <w:div w:id="424300515">
      <w:bodyDiv w:val="1"/>
      <w:marLeft w:val="0"/>
      <w:marRight w:val="0"/>
      <w:marTop w:val="0"/>
      <w:marBottom w:val="0"/>
      <w:divBdr>
        <w:top w:val="none" w:sz="0" w:space="0" w:color="auto"/>
        <w:left w:val="none" w:sz="0" w:space="0" w:color="auto"/>
        <w:bottom w:val="none" w:sz="0" w:space="0" w:color="auto"/>
        <w:right w:val="none" w:sz="0" w:space="0" w:color="auto"/>
      </w:divBdr>
    </w:div>
    <w:div w:id="433474570">
      <w:bodyDiv w:val="1"/>
      <w:marLeft w:val="0"/>
      <w:marRight w:val="0"/>
      <w:marTop w:val="0"/>
      <w:marBottom w:val="0"/>
      <w:divBdr>
        <w:top w:val="none" w:sz="0" w:space="0" w:color="auto"/>
        <w:left w:val="none" w:sz="0" w:space="0" w:color="auto"/>
        <w:bottom w:val="none" w:sz="0" w:space="0" w:color="auto"/>
        <w:right w:val="none" w:sz="0" w:space="0" w:color="auto"/>
      </w:divBdr>
    </w:div>
    <w:div w:id="477068812">
      <w:bodyDiv w:val="1"/>
      <w:marLeft w:val="0"/>
      <w:marRight w:val="0"/>
      <w:marTop w:val="0"/>
      <w:marBottom w:val="0"/>
      <w:divBdr>
        <w:top w:val="none" w:sz="0" w:space="0" w:color="auto"/>
        <w:left w:val="none" w:sz="0" w:space="0" w:color="auto"/>
        <w:bottom w:val="none" w:sz="0" w:space="0" w:color="auto"/>
        <w:right w:val="none" w:sz="0" w:space="0" w:color="auto"/>
      </w:divBdr>
    </w:div>
    <w:div w:id="519784555">
      <w:bodyDiv w:val="1"/>
      <w:marLeft w:val="0"/>
      <w:marRight w:val="0"/>
      <w:marTop w:val="0"/>
      <w:marBottom w:val="0"/>
      <w:divBdr>
        <w:top w:val="none" w:sz="0" w:space="0" w:color="auto"/>
        <w:left w:val="none" w:sz="0" w:space="0" w:color="auto"/>
        <w:bottom w:val="none" w:sz="0" w:space="0" w:color="auto"/>
        <w:right w:val="none" w:sz="0" w:space="0" w:color="auto"/>
      </w:divBdr>
    </w:div>
    <w:div w:id="522520657">
      <w:bodyDiv w:val="1"/>
      <w:marLeft w:val="0"/>
      <w:marRight w:val="0"/>
      <w:marTop w:val="0"/>
      <w:marBottom w:val="0"/>
      <w:divBdr>
        <w:top w:val="none" w:sz="0" w:space="0" w:color="auto"/>
        <w:left w:val="none" w:sz="0" w:space="0" w:color="auto"/>
        <w:bottom w:val="none" w:sz="0" w:space="0" w:color="auto"/>
        <w:right w:val="none" w:sz="0" w:space="0" w:color="auto"/>
      </w:divBdr>
    </w:div>
    <w:div w:id="524707139">
      <w:bodyDiv w:val="1"/>
      <w:marLeft w:val="0"/>
      <w:marRight w:val="0"/>
      <w:marTop w:val="0"/>
      <w:marBottom w:val="0"/>
      <w:divBdr>
        <w:top w:val="none" w:sz="0" w:space="0" w:color="auto"/>
        <w:left w:val="none" w:sz="0" w:space="0" w:color="auto"/>
        <w:bottom w:val="none" w:sz="0" w:space="0" w:color="auto"/>
        <w:right w:val="none" w:sz="0" w:space="0" w:color="auto"/>
      </w:divBdr>
    </w:div>
    <w:div w:id="534930860">
      <w:bodyDiv w:val="1"/>
      <w:marLeft w:val="0"/>
      <w:marRight w:val="0"/>
      <w:marTop w:val="0"/>
      <w:marBottom w:val="0"/>
      <w:divBdr>
        <w:top w:val="none" w:sz="0" w:space="0" w:color="auto"/>
        <w:left w:val="none" w:sz="0" w:space="0" w:color="auto"/>
        <w:bottom w:val="none" w:sz="0" w:space="0" w:color="auto"/>
        <w:right w:val="none" w:sz="0" w:space="0" w:color="auto"/>
      </w:divBdr>
    </w:div>
    <w:div w:id="538050611">
      <w:bodyDiv w:val="1"/>
      <w:marLeft w:val="0"/>
      <w:marRight w:val="0"/>
      <w:marTop w:val="0"/>
      <w:marBottom w:val="0"/>
      <w:divBdr>
        <w:top w:val="none" w:sz="0" w:space="0" w:color="auto"/>
        <w:left w:val="none" w:sz="0" w:space="0" w:color="auto"/>
        <w:bottom w:val="none" w:sz="0" w:space="0" w:color="auto"/>
        <w:right w:val="none" w:sz="0" w:space="0" w:color="auto"/>
      </w:divBdr>
    </w:div>
    <w:div w:id="554462938">
      <w:bodyDiv w:val="1"/>
      <w:marLeft w:val="0"/>
      <w:marRight w:val="0"/>
      <w:marTop w:val="0"/>
      <w:marBottom w:val="0"/>
      <w:divBdr>
        <w:top w:val="none" w:sz="0" w:space="0" w:color="auto"/>
        <w:left w:val="none" w:sz="0" w:space="0" w:color="auto"/>
        <w:bottom w:val="none" w:sz="0" w:space="0" w:color="auto"/>
        <w:right w:val="none" w:sz="0" w:space="0" w:color="auto"/>
      </w:divBdr>
    </w:div>
    <w:div w:id="561334031">
      <w:bodyDiv w:val="1"/>
      <w:marLeft w:val="0"/>
      <w:marRight w:val="0"/>
      <w:marTop w:val="0"/>
      <w:marBottom w:val="0"/>
      <w:divBdr>
        <w:top w:val="none" w:sz="0" w:space="0" w:color="auto"/>
        <w:left w:val="none" w:sz="0" w:space="0" w:color="auto"/>
        <w:bottom w:val="none" w:sz="0" w:space="0" w:color="auto"/>
        <w:right w:val="none" w:sz="0" w:space="0" w:color="auto"/>
      </w:divBdr>
    </w:div>
    <w:div w:id="578826113">
      <w:bodyDiv w:val="1"/>
      <w:marLeft w:val="0"/>
      <w:marRight w:val="0"/>
      <w:marTop w:val="0"/>
      <w:marBottom w:val="0"/>
      <w:divBdr>
        <w:top w:val="none" w:sz="0" w:space="0" w:color="auto"/>
        <w:left w:val="none" w:sz="0" w:space="0" w:color="auto"/>
        <w:bottom w:val="none" w:sz="0" w:space="0" w:color="auto"/>
        <w:right w:val="none" w:sz="0" w:space="0" w:color="auto"/>
      </w:divBdr>
    </w:div>
    <w:div w:id="578834396">
      <w:bodyDiv w:val="1"/>
      <w:marLeft w:val="0"/>
      <w:marRight w:val="0"/>
      <w:marTop w:val="0"/>
      <w:marBottom w:val="0"/>
      <w:divBdr>
        <w:top w:val="none" w:sz="0" w:space="0" w:color="auto"/>
        <w:left w:val="none" w:sz="0" w:space="0" w:color="auto"/>
        <w:bottom w:val="none" w:sz="0" w:space="0" w:color="auto"/>
        <w:right w:val="none" w:sz="0" w:space="0" w:color="auto"/>
      </w:divBdr>
    </w:div>
    <w:div w:id="596720280">
      <w:bodyDiv w:val="1"/>
      <w:marLeft w:val="0"/>
      <w:marRight w:val="0"/>
      <w:marTop w:val="0"/>
      <w:marBottom w:val="0"/>
      <w:divBdr>
        <w:top w:val="none" w:sz="0" w:space="0" w:color="auto"/>
        <w:left w:val="none" w:sz="0" w:space="0" w:color="auto"/>
        <w:bottom w:val="none" w:sz="0" w:space="0" w:color="auto"/>
        <w:right w:val="none" w:sz="0" w:space="0" w:color="auto"/>
      </w:divBdr>
    </w:div>
    <w:div w:id="605381840">
      <w:bodyDiv w:val="1"/>
      <w:marLeft w:val="0"/>
      <w:marRight w:val="0"/>
      <w:marTop w:val="0"/>
      <w:marBottom w:val="0"/>
      <w:divBdr>
        <w:top w:val="none" w:sz="0" w:space="0" w:color="auto"/>
        <w:left w:val="none" w:sz="0" w:space="0" w:color="auto"/>
        <w:bottom w:val="none" w:sz="0" w:space="0" w:color="auto"/>
        <w:right w:val="none" w:sz="0" w:space="0" w:color="auto"/>
      </w:divBdr>
    </w:div>
    <w:div w:id="626203021">
      <w:bodyDiv w:val="1"/>
      <w:marLeft w:val="0"/>
      <w:marRight w:val="0"/>
      <w:marTop w:val="0"/>
      <w:marBottom w:val="0"/>
      <w:divBdr>
        <w:top w:val="none" w:sz="0" w:space="0" w:color="auto"/>
        <w:left w:val="none" w:sz="0" w:space="0" w:color="auto"/>
        <w:bottom w:val="none" w:sz="0" w:space="0" w:color="auto"/>
        <w:right w:val="none" w:sz="0" w:space="0" w:color="auto"/>
      </w:divBdr>
    </w:div>
    <w:div w:id="643002903">
      <w:bodyDiv w:val="1"/>
      <w:marLeft w:val="0"/>
      <w:marRight w:val="0"/>
      <w:marTop w:val="0"/>
      <w:marBottom w:val="0"/>
      <w:divBdr>
        <w:top w:val="none" w:sz="0" w:space="0" w:color="auto"/>
        <w:left w:val="none" w:sz="0" w:space="0" w:color="auto"/>
        <w:bottom w:val="none" w:sz="0" w:space="0" w:color="auto"/>
        <w:right w:val="none" w:sz="0" w:space="0" w:color="auto"/>
      </w:divBdr>
    </w:div>
    <w:div w:id="662398447">
      <w:bodyDiv w:val="1"/>
      <w:marLeft w:val="0"/>
      <w:marRight w:val="0"/>
      <w:marTop w:val="0"/>
      <w:marBottom w:val="0"/>
      <w:divBdr>
        <w:top w:val="none" w:sz="0" w:space="0" w:color="auto"/>
        <w:left w:val="none" w:sz="0" w:space="0" w:color="auto"/>
        <w:bottom w:val="none" w:sz="0" w:space="0" w:color="auto"/>
        <w:right w:val="none" w:sz="0" w:space="0" w:color="auto"/>
      </w:divBdr>
    </w:div>
    <w:div w:id="662700258">
      <w:bodyDiv w:val="1"/>
      <w:marLeft w:val="0"/>
      <w:marRight w:val="0"/>
      <w:marTop w:val="0"/>
      <w:marBottom w:val="0"/>
      <w:divBdr>
        <w:top w:val="none" w:sz="0" w:space="0" w:color="auto"/>
        <w:left w:val="none" w:sz="0" w:space="0" w:color="auto"/>
        <w:bottom w:val="none" w:sz="0" w:space="0" w:color="auto"/>
        <w:right w:val="none" w:sz="0" w:space="0" w:color="auto"/>
      </w:divBdr>
    </w:div>
    <w:div w:id="679087643">
      <w:bodyDiv w:val="1"/>
      <w:marLeft w:val="0"/>
      <w:marRight w:val="0"/>
      <w:marTop w:val="0"/>
      <w:marBottom w:val="0"/>
      <w:divBdr>
        <w:top w:val="none" w:sz="0" w:space="0" w:color="auto"/>
        <w:left w:val="none" w:sz="0" w:space="0" w:color="auto"/>
        <w:bottom w:val="none" w:sz="0" w:space="0" w:color="auto"/>
        <w:right w:val="none" w:sz="0" w:space="0" w:color="auto"/>
      </w:divBdr>
    </w:div>
    <w:div w:id="697269111">
      <w:bodyDiv w:val="1"/>
      <w:marLeft w:val="0"/>
      <w:marRight w:val="0"/>
      <w:marTop w:val="0"/>
      <w:marBottom w:val="0"/>
      <w:divBdr>
        <w:top w:val="none" w:sz="0" w:space="0" w:color="auto"/>
        <w:left w:val="none" w:sz="0" w:space="0" w:color="auto"/>
        <w:bottom w:val="none" w:sz="0" w:space="0" w:color="auto"/>
        <w:right w:val="none" w:sz="0" w:space="0" w:color="auto"/>
      </w:divBdr>
    </w:div>
    <w:div w:id="737241151">
      <w:bodyDiv w:val="1"/>
      <w:marLeft w:val="0"/>
      <w:marRight w:val="0"/>
      <w:marTop w:val="0"/>
      <w:marBottom w:val="0"/>
      <w:divBdr>
        <w:top w:val="none" w:sz="0" w:space="0" w:color="auto"/>
        <w:left w:val="none" w:sz="0" w:space="0" w:color="auto"/>
        <w:bottom w:val="none" w:sz="0" w:space="0" w:color="auto"/>
        <w:right w:val="none" w:sz="0" w:space="0" w:color="auto"/>
      </w:divBdr>
    </w:div>
    <w:div w:id="741440866">
      <w:bodyDiv w:val="1"/>
      <w:marLeft w:val="0"/>
      <w:marRight w:val="0"/>
      <w:marTop w:val="0"/>
      <w:marBottom w:val="0"/>
      <w:divBdr>
        <w:top w:val="none" w:sz="0" w:space="0" w:color="auto"/>
        <w:left w:val="none" w:sz="0" w:space="0" w:color="auto"/>
        <w:bottom w:val="none" w:sz="0" w:space="0" w:color="auto"/>
        <w:right w:val="none" w:sz="0" w:space="0" w:color="auto"/>
      </w:divBdr>
    </w:div>
    <w:div w:id="744302003">
      <w:bodyDiv w:val="1"/>
      <w:marLeft w:val="0"/>
      <w:marRight w:val="0"/>
      <w:marTop w:val="0"/>
      <w:marBottom w:val="0"/>
      <w:divBdr>
        <w:top w:val="none" w:sz="0" w:space="0" w:color="auto"/>
        <w:left w:val="none" w:sz="0" w:space="0" w:color="auto"/>
        <w:bottom w:val="none" w:sz="0" w:space="0" w:color="auto"/>
        <w:right w:val="none" w:sz="0" w:space="0" w:color="auto"/>
      </w:divBdr>
    </w:div>
    <w:div w:id="746419252">
      <w:bodyDiv w:val="1"/>
      <w:marLeft w:val="0"/>
      <w:marRight w:val="0"/>
      <w:marTop w:val="0"/>
      <w:marBottom w:val="0"/>
      <w:divBdr>
        <w:top w:val="none" w:sz="0" w:space="0" w:color="auto"/>
        <w:left w:val="none" w:sz="0" w:space="0" w:color="auto"/>
        <w:bottom w:val="none" w:sz="0" w:space="0" w:color="auto"/>
        <w:right w:val="none" w:sz="0" w:space="0" w:color="auto"/>
      </w:divBdr>
    </w:div>
    <w:div w:id="758019770">
      <w:bodyDiv w:val="1"/>
      <w:marLeft w:val="0"/>
      <w:marRight w:val="0"/>
      <w:marTop w:val="0"/>
      <w:marBottom w:val="0"/>
      <w:divBdr>
        <w:top w:val="none" w:sz="0" w:space="0" w:color="auto"/>
        <w:left w:val="none" w:sz="0" w:space="0" w:color="auto"/>
        <w:bottom w:val="none" w:sz="0" w:space="0" w:color="auto"/>
        <w:right w:val="none" w:sz="0" w:space="0" w:color="auto"/>
      </w:divBdr>
    </w:div>
    <w:div w:id="763041415">
      <w:bodyDiv w:val="1"/>
      <w:marLeft w:val="0"/>
      <w:marRight w:val="0"/>
      <w:marTop w:val="0"/>
      <w:marBottom w:val="0"/>
      <w:divBdr>
        <w:top w:val="none" w:sz="0" w:space="0" w:color="auto"/>
        <w:left w:val="none" w:sz="0" w:space="0" w:color="auto"/>
        <w:bottom w:val="none" w:sz="0" w:space="0" w:color="auto"/>
        <w:right w:val="none" w:sz="0" w:space="0" w:color="auto"/>
      </w:divBdr>
    </w:div>
    <w:div w:id="764881177">
      <w:bodyDiv w:val="1"/>
      <w:marLeft w:val="0"/>
      <w:marRight w:val="0"/>
      <w:marTop w:val="0"/>
      <w:marBottom w:val="0"/>
      <w:divBdr>
        <w:top w:val="none" w:sz="0" w:space="0" w:color="auto"/>
        <w:left w:val="none" w:sz="0" w:space="0" w:color="auto"/>
        <w:bottom w:val="none" w:sz="0" w:space="0" w:color="auto"/>
        <w:right w:val="none" w:sz="0" w:space="0" w:color="auto"/>
      </w:divBdr>
    </w:div>
    <w:div w:id="782576232">
      <w:bodyDiv w:val="1"/>
      <w:marLeft w:val="0"/>
      <w:marRight w:val="0"/>
      <w:marTop w:val="0"/>
      <w:marBottom w:val="0"/>
      <w:divBdr>
        <w:top w:val="none" w:sz="0" w:space="0" w:color="auto"/>
        <w:left w:val="none" w:sz="0" w:space="0" w:color="auto"/>
        <w:bottom w:val="none" w:sz="0" w:space="0" w:color="auto"/>
        <w:right w:val="none" w:sz="0" w:space="0" w:color="auto"/>
      </w:divBdr>
    </w:div>
    <w:div w:id="789134013">
      <w:bodyDiv w:val="1"/>
      <w:marLeft w:val="0"/>
      <w:marRight w:val="0"/>
      <w:marTop w:val="0"/>
      <w:marBottom w:val="0"/>
      <w:divBdr>
        <w:top w:val="none" w:sz="0" w:space="0" w:color="auto"/>
        <w:left w:val="none" w:sz="0" w:space="0" w:color="auto"/>
        <w:bottom w:val="none" w:sz="0" w:space="0" w:color="auto"/>
        <w:right w:val="none" w:sz="0" w:space="0" w:color="auto"/>
      </w:divBdr>
      <w:divsChild>
        <w:div w:id="2050259834">
          <w:marLeft w:val="0"/>
          <w:marRight w:val="0"/>
          <w:marTop w:val="0"/>
          <w:marBottom w:val="0"/>
          <w:divBdr>
            <w:top w:val="none" w:sz="0" w:space="0" w:color="auto"/>
            <w:left w:val="none" w:sz="0" w:space="0" w:color="auto"/>
            <w:bottom w:val="none" w:sz="0" w:space="0" w:color="auto"/>
            <w:right w:val="none" w:sz="0" w:space="0" w:color="auto"/>
          </w:divBdr>
          <w:divsChild>
            <w:div w:id="1725367546">
              <w:marLeft w:val="0"/>
              <w:marRight w:val="0"/>
              <w:marTop w:val="0"/>
              <w:marBottom w:val="0"/>
              <w:divBdr>
                <w:top w:val="none" w:sz="0" w:space="0" w:color="auto"/>
                <w:left w:val="none" w:sz="0" w:space="0" w:color="auto"/>
                <w:bottom w:val="none" w:sz="0" w:space="0" w:color="auto"/>
                <w:right w:val="none" w:sz="0" w:space="0" w:color="auto"/>
              </w:divBdr>
              <w:divsChild>
                <w:div w:id="284971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6216985">
      <w:bodyDiv w:val="1"/>
      <w:marLeft w:val="0"/>
      <w:marRight w:val="0"/>
      <w:marTop w:val="0"/>
      <w:marBottom w:val="0"/>
      <w:divBdr>
        <w:top w:val="none" w:sz="0" w:space="0" w:color="auto"/>
        <w:left w:val="none" w:sz="0" w:space="0" w:color="auto"/>
        <w:bottom w:val="none" w:sz="0" w:space="0" w:color="auto"/>
        <w:right w:val="none" w:sz="0" w:space="0" w:color="auto"/>
      </w:divBdr>
    </w:div>
    <w:div w:id="831215014">
      <w:bodyDiv w:val="1"/>
      <w:marLeft w:val="0"/>
      <w:marRight w:val="0"/>
      <w:marTop w:val="0"/>
      <w:marBottom w:val="0"/>
      <w:divBdr>
        <w:top w:val="none" w:sz="0" w:space="0" w:color="auto"/>
        <w:left w:val="none" w:sz="0" w:space="0" w:color="auto"/>
        <w:bottom w:val="none" w:sz="0" w:space="0" w:color="auto"/>
        <w:right w:val="none" w:sz="0" w:space="0" w:color="auto"/>
      </w:divBdr>
    </w:div>
    <w:div w:id="859467503">
      <w:bodyDiv w:val="1"/>
      <w:marLeft w:val="0"/>
      <w:marRight w:val="0"/>
      <w:marTop w:val="0"/>
      <w:marBottom w:val="0"/>
      <w:divBdr>
        <w:top w:val="none" w:sz="0" w:space="0" w:color="auto"/>
        <w:left w:val="none" w:sz="0" w:space="0" w:color="auto"/>
        <w:bottom w:val="none" w:sz="0" w:space="0" w:color="auto"/>
        <w:right w:val="none" w:sz="0" w:space="0" w:color="auto"/>
      </w:divBdr>
    </w:div>
    <w:div w:id="872115846">
      <w:bodyDiv w:val="1"/>
      <w:marLeft w:val="0"/>
      <w:marRight w:val="0"/>
      <w:marTop w:val="0"/>
      <w:marBottom w:val="0"/>
      <w:divBdr>
        <w:top w:val="none" w:sz="0" w:space="0" w:color="auto"/>
        <w:left w:val="none" w:sz="0" w:space="0" w:color="auto"/>
        <w:bottom w:val="none" w:sz="0" w:space="0" w:color="auto"/>
        <w:right w:val="none" w:sz="0" w:space="0" w:color="auto"/>
      </w:divBdr>
    </w:div>
    <w:div w:id="910389165">
      <w:bodyDiv w:val="1"/>
      <w:marLeft w:val="0"/>
      <w:marRight w:val="0"/>
      <w:marTop w:val="0"/>
      <w:marBottom w:val="0"/>
      <w:divBdr>
        <w:top w:val="none" w:sz="0" w:space="0" w:color="auto"/>
        <w:left w:val="none" w:sz="0" w:space="0" w:color="auto"/>
        <w:bottom w:val="none" w:sz="0" w:space="0" w:color="auto"/>
        <w:right w:val="none" w:sz="0" w:space="0" w:color="auto"/>
      </w:divBdr>
    </w:div>
    <w:div w:id="956522587">
      <w:bodyDiv w:val="1"/>
      <w:marLeft w:val="0"/>
      <w:marRight w:val="0"/>
      <w:marTop w:val="0"/>
      <w:marBottom w:val="0"/>
      <w:divBdr>
        <w:top w:val="none" w:sz="0" w:space="0" w:color="auto"/>
        <w:left w:val="none" w:sz="0" w:space="0" w:color="auto"/>
        <w:bottom w:val="none" w:sz="0" w:space="0" w:color="auto"/>
        <w:right w:val="none" w:sz="0" w:space="0" w:color="auto"/>
      </w:divBdr>
    </w:div>
    <w:div w:id="979577659">
      <w:bodyDiv w:val="1"/>
      <w:marLeft w:val="0"/>
      <w:marRight w:val="0"/>
      <w:marTop w:val="0"/>
      <w:marBottom w:val="0"/>
      <w:divBdr>
        <w:top w:val="none" w:sz="0" w:space="0" w:color="auto"/>
        <w:left w:val="none" w:sz="0" w:space="0" w:color="auto"/>
        <w:bottom w:val="none" w:sz="0" w:space="0" w:color="auto"/>
        <w:right w:val="none" w:sz="0" w:space="0" w:color="auto"/>
      </w:divBdr>
    </w:div>
    <w:div w:id="982546397">
      <w:bodyDiv w:val="1"/>
      <w:marLeft w:val="0"/>
      <w:marRight w:val="0"/>
      <w:marTop w:val="0"/>
      <w:marBottom w:val="0"/>
      <w:divBdr>
        <w:top w:val="none" w:sz="0" w:space="0" w:color="auto"/>
        <w:left w:val="none" w:sz="0" w:space="0" w:color="auto"/>
        <w:bottom w:val="none" w:sz="0" w:space="0" w:color="auto"/>
        <w:right w:val="none" w:sz="0" w:space="0" w:color="auto"/>
      </w:divBdr>
    </w:div>
    <w:div w:id="1033925572">
      <w:bodyDiv w:val="1"/>
      <w:marLeft w:val="0"/>
      <w:marRight w:val="0"/>
      <w:marTop w:val="0"/>
      <w:marBottom w:val="0"/>
      <w:divBdr>
        <w:top w:val="none" w:sz="0" w:space="0" w:color="auto"/>
        <w:left w:val="none" w:sz="0" w:space="0" w:color="auto"/>
        <w:bottom w:val="none" w:sz="0" w:space="0" w:color="auto"/>
        <w:right w:val="none" w:sz="0" w:space="0" w:color="auto"/>
      </w:divBdr>
    </w:div>
    <w:div w:id="1038244107">
      <w:bodyDiv w:val="1"/>
      <w:marLeft w:val="0"/>
      <w:marRight w:val="0"/>
      <w:marTop w:val="0"/>
      <w:marBottom w:val="0"/>
      <w:divBdr>
        <w:top w:val="none" w:sz="0" w:space="0" w:color="auto"/>
        <w:left w:val="none" w:sz="0" w:space="0" w:color="auto"/>
        <w:bottom w:val="none" w:sz="0" w:space="0" w:color="auto"/>
        <w:right w:val="none" w:sz="0" w:space="0" w:color="auto"/>
      </w:divBdr>
    </w:div>
    <w:div w:id="1049567995">
      <w:bodyDiv w:val="1"/>
      <w:marLeft w:val="0"/>
      <w:marRight w:val="0"/>
      <w:marTop w:val="0"/>
      <w:marBottom w:val="0"/>
      <w:divBdr>
        <w:top w:val="none" w:sz="0" w:space="0" w:color="auto"/>
        <w:left w:val="none" w:sz="0" w:space="0" w:color="auto"/>
        <w:bottom w:val="none" w:sz="0" w:space="0" w:color="auto"/>
        <w:right w:val="none" w:sz="0" w:space="0" w:color="auto"/>
      </w:divBdr>
    </w:div>
    <w:div w:id="1060178514">
      <w:bodyDiv w:val="1"/>
      <w:marLeft w:val="0"/>
      <w:marRight w:val="0"/>
      <w:marTop w:val="0"/>
      <w:marBottom w:val="0"/>
      <w:divBdr>
        <w:top w:val="none" w:sz="0" w:space="0" w:color="auto"/>
        <w:left w:val="none" w:sz="0" w:space="0" w:color="auto"/>
        <w:bottom w:val="none" w:sz="0" w:space="0" w:color="auto"/>
        <w:right w:val="none" w:sz="0" w:space="0" w:color="auto"/>
      </w:divBdr>
    </w:div>
    <w:div w:id="1064065804">
      <w:bodyDiv w:val="1"/>
      <w:marLeft w:val="0"/>
      <w:marRight w:val="0"/>
      <w:marTop w:val="0"/>
      <w:marBottom w:val="0"/>
      <w:divBdr>
        <w:top w:val="none" w:sz="0" w:space="0" w:color="auto"/>
        <w:left w:val="none" w:sz="0" w:space="0" w:color="auto"/>
        <w:bottom w:val="none" w:sz="0" w:space="0" w:color="auto"/>
        <w:right w:val="none" w:sz="0" w:space="0" w:color="auto"/>
      </w:divBdr>
    </w:div>
    <w:div w:id="1074356968">
      <w:bodyDiv w:val="1"/>
      <w:marLeft w:val="0"/>
      <w:marRight w:val="0"/>
      <w:marTop w:val="0"/>
      <w:marBottom w:val="0"/>
      <w:divBdr>
        <w:top w:val="none" w:sz="0" w:space="0" w:color="auto"/>
        <w:left w:val="none" w:sz="0" w:space="0" w:color="auto"/>
        <w:bottom w:val="none" w:sz="0" w:space="0" w:color="auto"/>
        <w:right w:val="none" w:sz="0" w:space="0" w:color="auto"/>
      </w:divBdr>
    </w:div>
    <w:div w:id="1110666553">
      <w:bodyDiv w:val="1"/>
      <w:marLeft w:val="0"/>
      <w:marRight w:val="0"/>
      <w:marTop w:val="0"/>
      <w:marBottom w:val="0"/>
      <w:divBdr>
        <w:top w:val="none" w:sz="0" w:space="0" w:color="auto"/>
        <w:left w:val="none" w:sz="0" w:space="0" w:color="auto"/>
        <w:bottom w:val="none" w:sz="0" w:space="0" w:color="auto"/>
        <w:right w:val="none" w:sz="0" w:space="0" w:color="auto"/>
      </w:divBdr>
    </w:div>
    <w:div w:id="1117136797">
      <w:bodyDiv w:val="1"/>
      <w:marLeft w:val="0"/>
      <w:marRight w:val="0"/>
      <w:marTop w:val="0"/>
      <w:marBottom w:val="0"/>
      <w:divBdr>
        <w:top w:val="none" w:sz="0" w:space="0" w:color="auto"/>
        <w:left w:val="none" w:sz="0" w:space="0" w:color="auto"/>
        <w:bottom w:val="none" w:sz="0" w:space="0" w:color="auto"/>
        <w:right w:val="none" w:sz="0" w:space="0" w:color="auto"/>
      </w:divBdr>
    </w:div>
    <w:div w:id="1125153455">
      <w:bodyDiv w:val="1"/>
      <w:marLeft w:val="0"/>
      <w:marRight w:val="0"/>
      <w:marTop w:val="0"/>
      <w:marBottom w:val="0"/>
      <w:divBdr>
        <w:top w:val="none" w:sz="0" w:space="0" w:color="auto"/>
        <w:left w:val="none" w:sz="0" w:space="0" w:color="auto"/>
        <w:bottom w:val="none" w:sz="0" w:space="0" w:color="auto"/>
        <w:right w:val="none" w:sz="0" w:space="0" w:color="auto"/>
      </w:divBdr>
    </w:div>
    <w:div w:id="1160585194">
      <w:bodyDiv w:val="1"/>
      <w:marLeft w:val="0"/>
      <w:marRight w:val="0"/>
      <w:marTop w:val="0"/>
      <w:marBottom w:val="0"/>
      <w:divBdr>
        <w:top w:val="none" w:sz="0" w:space="0" w:color="auto"/>
        <w:left w:val="none" w:sz="0" w:space="0" w:color="auto"/>
        <w:bottom w:val="none" w:sz="0" w:space="0" w:color="auto"/>
        <w:right w:val="none" w:sz="0" w:space="0" w:color="auto"/>
      </w:divBdr>
    </w:div>
    <w:div w:id="1166820450">
      <w:bodyDiv w:val="1"/>
      <w:marLeft w:val="0"/>
      <w:marRight w:val="0"/>
      <w:marTop w:val="0"/>
      <w:marBottom w:val="0"/>
      <w:divBdr>
        <w:top w:val="none" w:sz="0" w:space="0" w:color="auto"/>
        <w:left w:val="none" w:sz="0" w:space="0" w:color="auto"/>
        <w:bottom w:val="none" w:sz="0" w:space="0" w:color="auto"/>
        <w:right w:val="none" w:sz="0" w:space="0" w:color="auto"/>
      </w:divBdr>
    </w:div>
    <w:div w:id="1169638858">
      <w:bodyDiv w:val="1"/>
      <w:marLeft w:val="0"/>
      <w:marRight w:val="0"/>
      <w:marTop w:val="0"/>
      <w:marBottom w:val="0"/>
      <w:divBdr>
        <w:top w:val="none" w:sz="0" w:space="0" w:color="auto"/>
        <w:left w:val="none" w:sz="0" w:space="0" w:color="auto"/>
        <w:bottom w:val="none" w:sz="0" w:space="0" w:color="auto"/>
        <w:right w:val="none" w:sz="0" w:space="0" w:color="auto"/>
      </w:divBdr>
    </w:div>
    <w:div w:id="1220823549">
      <w:bodyDiv w:val="1"/>
      <w:marLeft w:val="0"/>
      <w:marRight w:val="0"/>
      <w:marTop w:val="0"/>
      <w:marBottom w:val="0"/>
      <w:divBdr>
        <w:top w:val="none" w:sz="0" w:space="0" w:color="auto"/>
        <w:left w:val="none" w:sz="0" w:space="0" w:color="auto"/>
        <w:bottom w:val="none" w:sz="0" w:space="0" w:color="auto"/>
        <w:right w:val="none" w:sz="0" w:space="0" w:color="auto"/>
      </w:divBdr>
    </w:div>
    <w:div w:id="1261717492">
      <w:bodyDiv w:val="1"/>
      <w:marLeft w:val="0"/>
      <w:marRight w:val="0"/>
      <w:marTop w:val="0"/>
      <w:marBottom w:val="0"/>
      <w:divBdr>
        <w:top w:val="none" w:sz="0" w:space="0" w:color="auto"/>
        <w:left w:val="none" w:sz="0" w:space="0" w:color="auto"/>
        <w:bottom w:val="none" w:sz="0" w:space="0" w:color="auto"/>
        <w:right w:val="none" w:sz="0" w:space="0" w:color="auto"/>
      </w:divBdr>
    </w:div>
    <w:div w:id="1269970757">
      <w:bodyDiv w:val="1"/>
      <w:marLeft w:val="0"/>
      <w:marRight w:val="0"/>
      <w:marTop w:val="0"/>
      <w:marBottom w:val="0"/>
      <w:divBdr>
        <w:top w:val="none" w:sz="0" w:space="0" w:color="auto"/>
        <w:left w:val="none" w:sz="0" w:space="0" w:color="auto"/>
        <w:bottom w:val="none" w:sz="0" w:space="0" w:color="auto"/>
        <w:right w:val="none" w:sz="0" w:space="0" w:color="auto"/>
      </w:divBdr>
    </w:div>
    <w:div w:id="1305551551">
      <w:bodyDiv w:val="1"/>
      <w:marLeft w:val="0"/>
      <w:marRight w:val="0"/>
      <w:marTop w:val="0"/>
      <w:marBottom w:val="0"/>
      <w:divBdr>
        <w:top w:val="none" w:sz="0" w:space="0" w:color="auto"/>
        <w:left w:val="none" w:sz="0" w:space="0" w:color="auto"/>
        <w:bottom w:val="none" w:sz="0" w:space="0" w:color="auto"/>
        <w:right w:val="none" w:sz="0" w:space="0" w:color="auto"/>
      </w:divBdr>
    </w:div>
    <w:div w:id="1315135142">
      <w:bodyDiv w:val="1"/>
      <w:marLeft w:val="0"/>
      <w:marRight w:val="0"/>
      <w:marTop w:val="0"/>
      <w:marBottom w:val="0"/>
      <w:divBdr>
        <w:top w:val="none" w:sz="0" w:space="0" w:color="auto"/>
        <w:left w:val="none" w:sz="0" w:space="0" w:color="auto"/>
        <w:bottom w:val="none" w:sz="0" w:space="0" w:color="auto"/>
        <w:right w:val="none" w:sz="0" w:space="0" w:color="auto"/>
      </w:divBdr>
    </w:div>
    <w:div w:id="1329940998">
      <w:bodyDiv w:val="1"/>
      <w:marLeft w:val="0"/>
      <w:marRight w:val="0"/>
      <w:marTop w:val="0"/>
      <w:marBottom w:val="0"/>
      <w:divBdr>
        <w:top w:val="none" w:sz="0" w:space="0" w:color="auto"/>
        <w:left w:val="none" w:sz="0" w:space="0" w:color="auto"/>
        <w:bottom w:val="none" w:sz="0" w:space="0" w:color="auto"/>
        <w:right w:val="none" w:sz="0" w:space="0" w:color="auto"/>
      </w:divBdr>
    </w:div>
    <w:div w:id="1335693517">
      <w:bodyDiv w:val="1"/>
      <w:marLeft w:val="0"/>
      <w:marRight w:val="0"/>
      <w:marTop w:val="0"/>
      <w:marBottom w:val="0"/>
      <w:divBdr>
        <w:top w:val="none" w:sz="0" w:space="0" w:color="auto"/>
        <w:left w:val="none" w:sz="0" w:space="0" w:color="auto"/>
        <w:bottom w:val="none" w:sz="0" w:space="0" w:color="auto"/>
        <w:right w:val="none" w:sz="0" w:space="0" w:color="auto"/>
      </w:divBdr>
    </w:div>
    <w:div w:id="1340155186">
      <w:bodyDiv w:val="1"/>
      <w:marLeft w:val="0"/>
      <w:marRight w:val="0"/>
      <w:marTop w:val="0"/>
      <w:marBottom w:val="0"/>
      <w:divBdr>
        <w:top w:val="none" w:sz="0" w:space="0" w:color="auto"/>
        <w:left w:val="none" w:sz="0" w:space="0" w:color="auto"/>
        <w:bottom w:val="none" w:sz="0" w:space="0" w:color="auto"/>
        <w:right w:val="none" w:sz="0" w:space="0" w:color="auto"/>
      </w:divBdr>
    </w:div>
    <w:div w:id="1343969952">
      <w:bodyDiv w:val="1"/>
      <w:marLeft w:val="0"/>
      <w:marRight w:val="0"/>
      <w:marTop w:val="0"/>
      <w:marBottom w:val="0"/>
      <w:divBdr>
        <w:top w:val="none" w:sz="0" w:space="0" w:color="auto"/>
        <w:left w:val="none" w:sz="0" w:space="0" w:color="auto"/>
        <w:bottom w:val="none" w:sz="0" w:space="0" w:color="auto"/>
        <w:right w:val="none" w:sz="0" w:space="0" w:color="auto"/>
      </w:divBdr>
    </w:div>
    <w:div w:id="1350137897">
      <w:bodyDiv w:val="1"/>
      <w:marLeft w:val="0"/>
      <w:marRight w:val="0"/>
      <w:marTop w:val="0"/>
      <w:marBottom w:val="0"/>
      <w:divBdr>
        <w:top w:val="none" w:sz="0" w:space="0" w:color="auto"/>
        <w:left w:val="none" w:sz="0" w:space="0" w:color="auto"/>
        <w:bottom w:val="none" w:sz="0" w:space="0" w:color="auto"/>
        <w:right w:val="none" w:sz="0" w:space="0" w:color="auto"/>
      </w:divBdr>
      <w:divsChild>
        <w:div w:id="50621117">
          <w:marLeft w:val="0"/>
          <w:marRight w:val="0"/>
          <w:marTop w:val="0"/>
          <w:marBottom w:val="0"/>
          <w:divBdr>
            <w:top w:val="none" w:sz="0" w:space="0" w:color="auto"/>
            <w:left w:val="none" w:sz="0" w:space="0" w:color="auto"/>
            <w:bottom w:val="none" w:sz="0" w:space="0" w:color="auto"/>
            <w:right w:val="none" w:sz="0" w:space="0" w:color="auto"/>
          </w:divBdr>
          <w:divsChild>
            <w:div w:id="1585185525">
              <w:marLeft w:val="0"/>
              <w:marRight w:val="0"/>
              <w:marTop w:val="0"/>
              <w:marBottom w:val="0"/>
              <w:divBdr>
                <w:top w:val="none" w:sz="0" w:space="0" w:color="auto"/>
                <w:left w:val="none" w:sz="0" w:space="0" w:color="auto"/>
                <w:bottom w:val="none" w:sz="0" w:space="0" w:color="auto"/>
                <w:right w:val="none" w:sz="0" w:space="0" w:color="auto"/>
              </w:divBdr>
              <w:divsChild>
                <w:div w:id="1641692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452574">
          <w:marLeft w:val="0"/>
          <w:marRight w:val="0"/>
          <w:marTop w:val="0"/>
          <w:marBottom w:val="0"/>
          <w:divBdr>
            <w:top w:val="none" w:sz="0" w:space="0" w:color="auto"/>
            <w:left w:val="none" w:sz="0" w:space="0" w:color="auto"/>
            <w:bottom w:val="none" w:sz="0" w:space="0" w:color="auto"/>
            <w:right w:val="none" w:sz="0" w:space="0" w:color="auto"/>
          </w:divBdr>
        </w:div>
      </w:divsChild>
    </w:div>
    <w:div w:id="1356812993">
      <w:bodyDiv w:val="1"/>
      <w:marLeft w:val="0"/>
      <w:marRight w:val="0"/>
      <w:marTop w:val="0"/>
      <w:marBottom w:val="0"/>
      <w:divBdr>
        <w:top w:val="none" w:sz="0" w:space="0" w:color="auto"/>
        <w:left w:val="none" w:sz="0" w:space="0" w:color="auto"/>
        <w:bottom w:val="none" w:sz="0" w:space="0" w:color="auto"/>
        <w:right w:val="none" w:sz="0" w:space="0" w:color="auto"/>
      </w:divBdr>
    </w:div>
    <w:div w:id="1357855301">
      <w:bodyDiv w:val="1"/>
      <w:marLeft w:val="0"/>
      <w:marRight w:val="0"/>
      <w:marTop w:val="0"/>
      <w:marBottom w:val="0"/>
      <w:divBdr>
        <w:top w:val="none" w:sz="0" w:space="0" w:color="auto"/>
        <w:left w:val="none" w:sz="0" w:space="0" w:color="auto"/>
        <w:bottom w:val="none" w:sz="0" w:space="0" w:color="auto"/>
        <w:right w:val="none" w:sz="0" w:space="0" w:color="auto"/>
      </w:divBdr>
    </w:div>
    <w:div w:id="1360930568">
      <w:bodyDiv w:val="1"/>
      <w:marLeft w:val="0"/>
      <w:marRight w:val="0"/>
      <w:marTop w:val="0"/>
      <w:marBottom w:val="0"/>
      <w:divBdr>
        <w:top w:val="none" w:sz="0" w:space="0" w:color="auto"/>
        <w:left w:val="none" w:sz="0" w:space="0" w:color="auto"/>
        <w:bottom w:val="none" w:sz="0" w:space="0" w:color="auto"/>
        <w:right w:val="none" w:sz="0" w:space="0" w:color="auto"/>
      </w:divBdr>
    </w:div>
    <w:div w:id="1384137893">
      <w:bodyDiv w:val="1"/>
      <w:marLeft w:val="0"/>
      <w:marRight w:val="0"/>
      <w:marTop w:val="0"/>
      <w:marBottom w:val="0"/>
      <w:divBdr>
        <w:top w:val="none" w:sz="0" w:space="0" w:color="auto"/>
        <w:left w:val="none" w:sz="0" w:space="0" w:color="auto"/>
        <w:bottom w:val="none" w:sz="0" w:space="0" w:color="auto"/>
        <w:right w:val="none" w:sz="0" w:space="0" w:color="auto"/>
      </w:divBdr>
    </w:div>
    <w:div w:id="1393846473">
      <w:bodyDiv w:val="1"/>
      <w:marLeft w:val="0"/>
      <w:marRight w:val="0"/>
      <w:marTop w:val="0"/>
      <w:marBottom w:val="0"/>
      <w:divBdr>
        <w:top w:val="none" w:sz="0" w:space="0" w:color="auto"/>
        <w:left w:val="none" w:sz="0" w:space="0" w:color="auto"/>
        <w:bottom w:val="none" w:sz="0" w:space="0" w:color="auto"/>
        <w:right w:val="none" w:sz="0" w:space="0" w:color="auto"/>
      </w:divBdr>
    </w:div>
    <w:div w:id="1397438842">
      <w:bodyDiv w:val="1"/>
      <w:marLeft w:val="0"/>
      <w:marRight w:val="0"/>
      <w:marTop w:val="0"/>
      <w:marBottom w:val="0"/>
      <w:divBdr>
        <w:top w:val="none" w:sz="0" w:space="0" w:color="auto"/>
        <w:left w:val="none" w:sz="0" w:space="0" w:color="auto"/>
        <w:bottom w:val="none" w:sz="0" w:space="0" w:color="auto"/>
        <w:right w:val="none" w:sz="0" w:space="0" w:color="auto"/>
      </w:divBdr>
    </w:div>
    <w:div w:id="1400709950">
      <w:bodyDiv w:val="1"/>
      <w:marLeft w:val="0"/>
      <w:marRight w:val="0"/>
      <w:marTop w:val="0"/>
      <w:marBottom w:val="0"/>
      <w:divBdr>
        <w:top w:val="none" w:sz="0" w:space="0" w:color="auto"/>
        <w:left w:val="none" w:sz="0" w:space="0" w:color="auto"/>
        <w:bottom w:val="none" w:sz="0" w:space="0" w:color="auto"/>
        <w:right w:val="none" w:sz="0" w:space="0" w:color="auto"/>
      </w:divBdr>
    </w:div>
    <w:div w:id="1400984036">
      <w:bodyDiv w:val="1"/>
      <w:marLeft w:val="0"/>
      <w:marRight w:val="0"/>
      <w:marTop w:val="0"/>
      <w:marBottom w:val="0"/>
      <w:divBdr>
        <w:top w:val="none" w:sz="0" w:space="0" w:color="auto"/>
        <w:left w:val="none" w:sz="0" w:space="0" w:color="auto"/>
        <w:bottom w:val="none" w:sz="0" w:space="0" w:color="auto"/>
        <w:right w:val="none" w:sz="0" w:space="0" w:color="auto"/>
      </w:divBdr>
    </w:div>
    <w:div w:id="1421676199">
      <w:bodyDiv w:val="1"/>
      <w:marLeft w:val="0"/>
      <w:marRight w:val="0"/>
      <w:marTop w:val="0"/>
      <w:marBottom w:val="0"/>
      <w:divBdr>
        <w:top w:val="none" w:sz="0" w:space="0" w:color="auto"/>
        <w:left w:val="none" w:sz="0" w:space="0" w:color="auto"/>
        <w:bottom w:val="none" w:sz="0" w:space="0" w:color="auto"/>
        <w:right w:val="none" w:sz="0" w:space="0" w:color="auto"/>
      </w:divBdr>
    </w:div>
    <w:div w:id="1429347321">
      <w:bodyDiv w:val="1"/>
      <w:marLeft w:val="0"/>
      <w:marRight w:val="0"/>
      <w:marTop w:val="0"/>
      <w:marBottom w:val="0"/>
      <w:divBdr>
        <w:top w:val="none" w:sz="0" w:space="0" w:color="auto"/>
        <w:left w:val="none" w:sz="0" w:space="0" w:color="auto"/>
        <w:bottom w:val="none" w:sz="0" w:space="0" w:color="auto"/>
        <w:right w:val="none" w:sz="0" w:space="0" w:color="auto"/>
      </w:divBdr>
    </w:div>
    <w:div w:id="1442842449">
      <w:bodyDiv w:val="1"/>
      <w:marLeft w:val="0"/>
      <w:marRight w:val="0"/>
      <w:marTop w:val="0"/>
      <w:marBottom w:val="0"/>
      <w:divBdr>
        <w:top w:val="none" w:sz="0" w:space="0" w:color="auto"/>
        <w:left w:val="none" w:sz="0" w:space="0" w:color="auto"/>
        <w:bottom w:val="none" w:sz="0" w:space="0" w:color="auto"/>
        <w:right w:val="none" w:sz="0" w:space="0" w:color="auto"/>
      </w:divBdr>
      <w:divsChild>
        <w:div w:id="745303453">
          <w:marLeft w:val="0"/>
          <w:marRight w:val="0"/>
          <w:marTop w:val="0"/>
          <w:marBottom w:val="0"/>
          <w:divBdr>
            <w:top w:val="none" w:sz="0" w:space="0" w:color="auto"/>
            <w:left w:val="none" w:sz="0" w:space="0" w:color="auto"/>
            <w:bottom w:val="none" w:sz="0" w:space="0" w:color="auto"/>
            <w:right w:val="none" w:sz="0" w:space="0" w:color="auto"/>
          </w:divBdr>
        </w:div>
        <w:div w:id="1303921523">
          <w:marLeft w:val="0"/>
          <w:marRight w:val="0"/>
          <w:marTop w:val="0"/>
          <w:marBottom w:val="0"/>
          <w:divBdr>
            <w:top w:val="none" w:sz="0" w:space="0" w:color="auto"/>
            <w:left w:val="none" w:sz="0" w:space="0" w:color="auto"/>
            <w:bottom w:val="none" w:sz="0" w:space="0" w:color="auto"/>
            <w:right w:val="none" w:sz="0" w:space="0" w:color="auto"/>
          </w:divBdr>
          <w:divsChild>
            <w:div w:id="1917209087">
              <w:marLeft w:val="0"/>
              <w:marRight w:val="0"/>
              <w:marTop w:val="0"/>
              <w:marBottom w:val="0"/>
              <w:divBdr>
                <w:top w:val="none" w:sz="0" w:space="0" w:color="auto"/>
                <w:left w:val="none" w:sz="0" w:space="0" w:color="auto"/>
                <w:bottom w:val="none" w:sz="0" w:space="0" w:color="auto"/>
                <w:right w:val="none" w:sz="0" w:space="0" w:color="auto"/>
              </w:divBdr>
              <w:divsChild>
                <w:div w:id="575938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8398240">
      <w:bodyDiv w:val="1"/>
      <w:marLeft w:val="0"/>
      <w:marRight w:val="0"/>
      <w:marTop w:val="0"/>
      <w:marBottom w:val="0"/>
      <w:divBdr>
        <w:top w:val="none" w:sz="0" w:space="0" w:color="auto"/>
        <w:left w:val="none" w:sz="0" w:space="0" w:color="auto"/>
        <w:bottom w:val="none" w:sz="0" w:space="0" w:color="auto"/>
        <w:right w:val="none" w:sz="0" w:space="0" w:color="auto"/>
      </w:divBdr>
    </w:div>
    <w:div w:id="1495753921">
      <w:bodyDiv w:val="1"/>
      <w:marLeft w:val="0"/>
      <w:marRight w:val="0"/>
      <w:marTop w:val="0"/>
      <w:marBottom w:val="0"/>
      <w:divBdr>
        <w:top w:val="none" w:sz="0" w:space="0" w:color="auto"/>
        <w:left w:val="none" w:sz="0" w:space="0" w:color="auto"/>
        <w:bottom w:val="none" w:sz="0" w:space="0" w:color="auto"/>
        <w:right w:val="none" w:sz="0" w:space="0" w:color="auto"/>
      </w:divBdr>
    </w:div>
    <w:div w:id="1496141667">
      <w:bodyDiv w:val="1"/>
      <w:marLeft w:val="0"/>
      <w:marRight w:val="0"/>
      <w:marTop w:val="0"/>
      <w:marBottom w:val="0"/>
      <w:divBdr>
        <w:top w:val="none" w:sz="0" w:space="0" w:color="auto"/>
        <w:left w:val="none" w:sz="0" w:space="0" w:color="auto"/>
        <w:bottom w:val="none" w:sz="0" w:space="0" w:color="auto"/>
        <w:right w:val="none" w:sz="0" w:space="0" w:color="auto"/>
      </w:divBdr>
    </w:div>
    <w:div w:id="1501046467">
      <w:bodyDiv w:val="1"/>
      <w:marLeft w:val="0"/>
      <w:marRight w:val="0"/>
      <w:marTop w:val="0"/>
      <w:marBottom w:val="0"/>
      <w:divBdr>
        <w:top w:val="none" w:sz="0" w:space="0" w:color="auto"/>
        <w:left w:val="none" w:sz="0" w:space="0" w:color="auto"/>
        <w:bottom w:val="none" w:sz="0" w:space="0" w:color="auto"/>
        <w:right w:val="none" w:sz="0" w:space="0" w:color="auto"/>
      </w:divBdr>
    </w:div>
    <w:div w:id="1514370185">
      <w:bodyDiv w:val="1"/>
      <w:marLeft w:val="0"/>
      <w:marRight w:val="0"/>
      <w:marTop w:val="0"/>
      <w:marBottom w:val="0"/>
      <w:divBdr>
        <w:top w:val="none" w:sz="0" w:space="0" w:color="auto"/>
        <w:left w:val="none" w:sz="0" w:space="0" w:color="auto"/>
        <w:bottom w:val="none" w:sz="0" w:space="0" w:color="auto"/>
        <w:right w:val="none" w:sz="0" w:space="0" w:color="auto"/>
      </w:divBdr>
    </w:div>
    <w:div w:id="1555389862">
      <w:bodyDiv w:val="1"/>
      <w:marLeft w:val="0"/>
      <w:marRight w:val="0"/>
      <w:marTop w:val="0"/>
      <w:marBottom w:val="0"/>
      <w:divBdr>
        <w:top w:val="none" w:sz="0" w:space="0" w:color="auto"/>
        <w:left w:val="none" w:sz="0" w:space="0" w:color="auto"/>
        <w:bottom w:val="none" w:sz="0" w:space="0" w:color="auto"/>
        <w:right w:val="none" w:sz="0" w:space="0" w:color="auto"/>
      </w:divBdr>
    </w:div>
    <w:div w:id="1569999673">
      <w:bodyDiv w:val="1"/>
      <w:marLeft w:val="0"/>
      <w:marRight w:val="0"/>
      <w:marTop w:val="0"/>
      <w:marBottom w:val="0"/>
      <w:divBdr>
        <w:top w:val="none" w:sz="0" w:space="0" w:color="auto"/>
        <w:left w:val="none" w:sz="0" w:space="0" w:color="auto"/>
        <w:bottom w:val="none" w:sz="0" w:space="0" w:color="auto"/>
        <w:right w:val="none" w:sz="0" w:space="0" w:color="auto"/>
      </w:divBdr>
      <w:divsChild>
        <w:div w:id="844251316">
          <w:marLeft w:val="0"/>
          <w:marRight w:val="0"/>
          <w:marTop w:val="0"/>
          <w:marBottom w:val="0"/>
          <w:divBdr>
            <w:top w:val="none" w:sz="0" w:space="0" w:color="auto"/>
            <w:left w:val="none" w:sz="0" w:space="0" w:color="auto"/>
            <w:bottom w:val="none" w:sz="0" w:space="0" w:color="auto"/>
            <w:right w:val="none" w:sz="0" w:space="0" w:color="auto"/>
          </w:divBdr>
        </w:div>
        <w:div w:id="1093940833">
          <w:marLeft w:val="0"/>
          <w:marRight w:val="0"/>
          <w:marTop w:val="0"/>
          <w:marBottom w:val="0"/>
          <w:divBdr>
            <w:top w:val="none" w:sz="0" w:space="0" w:color="auto"/>
            <w:left w:val="none" w:sz="0" w:space="0" w:color="auto"/>
            <w:bottom w:val="none" w:sz="0" w:space="0" w:color="auto"/>
            <w:right w:val="none" w:sz="0" w:space="0" w:color="auto"/>
          </w:divBdr>
          <w:divsChild>
            <w:div w:id="2056537551">
              <w:marLeft w:val="0"/>
              <w:marRight w:val="0"/>
              <w:marTop w:val="0"/>
              <w:marBottom w:val="0"/>
              <w:divBdr>
                <w:top w:val="none" w:sz="0" w:space="0" w:color="auto"/>
                <w:left w:val="none" w:sz="0" w:space="0" w:color="auto"/>
                <w:bottom w:val="none" w:sz="0" w:space="0" w:color="auto"/>
                <w:right w:val="none" w:sz="0" w:space="0" w:color="auto"/>
              </w:divBdr>
              <w:divsChild>
                <w:div w:id="565921486">
                  <w:marLeft w:val="0"/>
                  <w:marRight w:val="0"/>
                  <w:marTop w:val="0"/>
                  <w:marBottom w:val="0"/>
                  <w:divBdr>
                    <w:top w:val="none" w:sz="0" w:space="0" w:color="auto"/>
                    <w:left w:val="none" w:sz="0" w:space="0" w:color="auto"/>
                    <w:bottom w:val="none" w:sz="0" w:space="0" w:color="auto"/>
                    <w:right w:val="none" w:sz="0" w:space="0" w:color="auto"/>
                  </w:divBdr>
                  <w:divsChild>
                    <w:div w:id="1662463687">
                      <w:marLeft w:val="0"/>
                      <w:marRight w:val="0"/>
                      <w:marTop w:val="0"/>
                      <w:marBottom w:val="0"/>
                      <w:divBdr>
                        <w:top w:val="none" w:sz="0" w:space="0" w:color="auto"/>
                        <w:left w:val="none" w:sz="0" w:space="0" w:color="auto"/>
                        <w:bottom w:val="none" w:sz="0" w:space="0" w:color="auto"/>
                        <w:right w:val="none" w:sz="0" w:space="0" w:color="auto"/>
                      </w:divBdr>
                      <w:divsChild>
                        <w:div w:id="386955268">
                          <w:marLeft w:val="0"/>
                          <w:marRight w:val="0"/>
                          <w:marTop w:val="0"/>
                          <w:marBottom w:val="0"/>
                          <w:divBdr>
                            <w:top w:val="none" w:sz="0" w:space="0" w:color="auto"/>
                            <w:left w:val="none" w:sz="0" w:space="0" w:color="auto"/>
                            <w:bottom w:val="none" w:sz="0" w:space="0" w:color="auto"/>
                            <w:right w:val="none" w:sz="0" w:space="0" w:color="auto"/>
                          </w:divBdr>
                          <w:divsChild>
                            <w:div w:id="599218633">
                              <w:marLeft w:val="0"/>
                              <w:marRight w:val="0"/>
                              <w:marTop w:val="0"/>
                              <w:marBottom w:val="0"/>
                              <w:divBdr>
                                <w:top w:val="none" w:sz="0" w:space="0" w:color="auto"/>
                                <w:left w:val="none" w:sz="0" w:space="0" w:color="auto"/>
                                <w:bottom w:val="none" w:sz="0" w:space="0" w:color="auto"/>
                                <w:right w:val="none" w:sz="0" w:space="0" w:color="auto"/>
                              </w:divBdr>
                              <w:divsChild>
                                <w:div w:id="1205949754">
                                  <w:marLeft w:val="0"/>
                                  <w:marRight w:val="0"/>
                                  <w:marTop w:val="0"/>
                                  <w:marBottom w:val="0"/>
                                  <w:divBdr>
                                    <w:top w:val="none" w:sz="0" w:space="0" w:color="auto"/>
                                    <w:left w:val="none" w:sz="0" w:space="0" w:color="auto"/>
                                    <w:bottom w:val="none" w:sz="0" w:space="0" w:color="auto"/>
                                    <w:right w:val="none" w:sz="0" w:space="0" w:color="auto"/>
                                  </w:divBdr>
                                  <w:divsChild>
                                    <w:div w:id="441339811">
                                      <w:marLeft w:val="0"/>
                                      <w:marRight w:val="0"/>
                                      <w:marTop w:val="0"/>
                                      <w:marBottom w:val="0"/>
                                      <w:divBdr>
                                        <w:top w:val="none" w:sz="0" w:space="0" w:color="auto"/>
                                        <w:left w:val="none" w:sz="0" w:space="0" w:color="auto"/>
                                        <w:bottom w:val="none" w:sz="0" w:space="0" w:color="auto"/>
                                        <w:right w:val="none" w:sz="0" w:space="0" w:color="auto"/>
                                      </w:divBdr>
                                      <w:divsChild>
                                        <w:div w:id="1103720977">
                                          <w:marLeft w:val="0"/>
                                          <w:marRight w:val="0"/>
                                          <w:marTop w:val="0"/>
                                          <w:marBottom w:val="0"/>
                                          <w:divBdr>
                                            <w:top w:val="none" w:sz="0" w:space="0" w:color="auto"/>
                                            <w:left w:val="none" w:sz="0" w:space="0" w:color="auto"/>
                                            <w:bottom w:val="none" w:sz="0" w:space="0" w:color="auto"/>
                                            <w:right w:val="none" w:sz="0" w:space="0" w:color="auto"/>
                                          </w:divBdr>
                                          <w:divsChild>
                                            <w:div w:id="165093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5794514">
                                  <w:marLeft w:val="0"/>
                                  <w:marRight w:val="0"/>
                                  <w:marTop w:val="0"/>
                                  <w:marBottom w:val="0"/>
                                  <w:divBdr>
                                    <w:top w:val="none" w:sz="0" w:space="0" w:color="auto"/>
                                    <w:left w:val="none" w:sz="0" w:space="0" w:color="auto"/>
                                    <w:bottom w:val="none" w:sz="0" w:space="0" w:color="auto"/>
                                    <w:right w:val="none" w:sz="0" w:space="0" w:color="auto"/>
                                  </w:divBdr>
                                  <w:divsChild>
                                    <w:div w:id="936517890">
                                      <w:marLeft w:val="0"/>
                                      <w:marRight w:val="0"/>
                                      <w:marTop w:val="0"/>
                                      <w:marBottom w:val="0"/>
                                      <w:divBdr>
                                        <w:top w:val="none" w:sz="0" w:space="0" w:color="auto"/>
                                        <w:left w:val="none" w:sz="0" w:space="0" w:color="auto"/>
                                        <w:bottom w:val="none" w:sz="0" w:space="0" w:color="auto"/>
                                        <w:right w:val="none" w:sz="0" w:space="0" w:color="auto"/>
                                      </w:divBdr>
                                      <w:divsChild>
                                        <w:div w:id="709454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3176398">
                          <w:marLeft w:val="0"/>
                          <w:marRight w:val="0"/>
                          <w:marTop w:val="0"/>
                          <w:marBottom w:val="0"/>
                          <w:divBdr>
                            <w:top w:val="none" w:sz="0" w:space="0" w:color="auto"/>
                            <w:left w:val="none" w:sz="0" w:space="0" w:color="auto"/>
                            <w:bottom w:val="none" w:sz="0" w:space="0" w:color="auto"/>
                            <w:right w:val="none" w:sz="0" w:space="0" w:color="auto"/>
                          </w:divBdr>
                          <w:divsChild>
                            <w:div w:id="920869201">
                              <w:marLeft w:val="0"/>
                              <w:marRight w:val="0"/>
                              <w:marTop w:val="0"/>
                              <w:marBottom w:val="0"/>
                              <w:divBdr>
                                <w:top w:val="none" w:sz="0" w:space="0" w:color="auto"/>
                                <w:left w:val="none" w:sz="0" w:space="0" w:color="auto"/>
                                <w:bottom w:val="none" w:sz="0" w:space="0" w:color="auto"/>
                                <w:right w:val="none" w:sz="0" w:space="0" w:color="auto"/>
                              </w:divBdr>
                              <w:divsChild>
                                <w:div w:id="472791389">
                                  <w:marLeft w:val="0"/>
                                  <w:marRight w:val="0"/>
                                  <w:marTop w:val="0"/>
                                  <w:marBottom w:val="0"/>
                                  <w:divBdr>
                                    <w:top w:val="none" w:sz="0" w:space="0" w:color="auto"/>
                                    <w:left w:val="none" w:sz="0" w:space="0" w:color="auto"/>
                                    <w:bottom w:val="none" w:sz="0" w:space="0" w:color="auto"/>
                                    <w:right w:val="none" w:sz="0" w:space="0" w:color="auto"/>
                                  </w:divBdr>
                                  <w:divsChild>
                                    <w:div w:id="1816993234">
                                      <w:marLeft w:val="0"/>
                                      <w:marRight w:val="0"/>
                                      <w:marTop w:val="0"/>
                                      <w:marBottom w:val="0"/>
                                      <w:divBdr>
                                        <w:top w:val="none" w:sz="0" w:space="0" w:color="auto"/>
                                        <w:left w:val="none" w:sz="0" w:space="0" w:color="auto"/>
                                        <w:bottom w:val="none" w:sz="0" w:space="0" w:color="auto"/>
                                        <w:right w:val="none" w:sz="0" w:space="0" w:color="auto"/>
                                      </w:divBdr>
                                      <w:divsChild>
                                        <w:div w:id="893084828">
                                          <w:marLeft w:val="0"/>
                                          <w:marRight w:val="0"/>
                                          <w:marTop w:val="0"/>
                                          <w:marBottom w:val="0"/>
                                          <w:divBdr>
                                            <w:top w:val="none" w:sz="0" w:space="0" w:color="auto"/>
                                            <w:left w:val="none" w:sz="0" w:space="0" w:color="auto"/>
                                            <w:bottom w:val="none" w:sz="0" w:space="0" w:color="auto"/>
                                            <w:right w:val="none" w:sz="0" w:space="0" w:color="auto"/>
                                          </w:divBdr>
                                          <w:divsChild>
                                            <w:div w:id="369577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7923655">
                                  <w:marLeft w:val="0"/>
                                  <w:marRight w:val="0"/>
                                  <w:marTop w:val="0"/>
                                  <w:marBottom w:val="0"/>
                                  <w:divBdr>
                                    <w:top w:val="none" w:sz="0" w:space="0" w:color="auto"/>
                                    <w:left w:val="none" w:sz="0" w:space="0" w:color="auto"/>
                                    <w:bottom w:val="none" w:sz="0" w:space="0" w:color="auto"/>
                                    <w:right w:val="none" w:sz="0" w:space="0" w:color="auto"/>
                                  </w:divBdr>
                                  <w:divsChild>
                                    <w:div w:id="25495989">
                                      <w:marLeft w:val="0"/>
                                      <w:marRight w:val="0"/>
                                      <w:marTop w:val="0"/>
                                      <w:marBottom w:val="0"/>
                                      <w:divBdr>
                                        <w:top w:val="none" w:sz="0" w:space="0" w:color="auto"/>
                                        <w:left w:val="none" w:sz="0" w:space="0" w:color="auto"/>
                                        <w:bottom w:val="none" w:sz="0" w:space="0" w:color="auto"/>
                                        <w:right w:val="none" w:sz="0" w:space="0" w:color="auto"/>
                                      </w:divBdr>
                                      <w:divsChild>
                                        <w:div w:id="1789659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8156381">
                          <w:marLeft w:val="0"/>
                          <w:marRight w:val="0"/>
                          <w:marTop w:val="0"/>
                          <w:marBottom w:val="0"/>
                          <w:divBdr>
                            <w:top w:val="none" w:sz="0" w:space="0" w:color="auto"/>
                            <w:left w:val="none" w:sz="0" w:space="0" w:color="auto"/>
                            <w:bottom w:val="none" w:sz="0" w:space="0" w:color="auto"/>
                            <w:right w:val="none" w:sz="0" w:space="0" w:color="auto"/>
                          </w:divBdr>
                          <w:divsChild>
                            <w:div w:id="852189449">
                              <w:marLeft w:val="0"/>
                              <w:marRight w:val="0"/>
                              <w:marTop w:val="0"/>
                              <w:marBottom w:val="0"/>
                              <w:divBdr>
                                <w:top w:val="none" w:sz="0" w:space="0" w:color="auto"/>
                                <w:left w:val="none" w:sz="0" w:space="0" w:color="auto"/>
                                <w:bottom w:val="none" w:sz="0" w:space="0" w:color="auto"/>
                                <w:right w:val="none" w:sz="0" w:space="0" w:color="auto"/>
                              </w:divBdr>
                              <w:divsChild>
                                <w:div w:id="1172330422">
                                  <w:marLeft w:val="0"/>
                                  <w:marRight w:val="0"/>
                                  <w:marTop w:val="0"/>
                                  <w:marBottom w:val="0"/>
                                  <w:divBdr>
                                    <w:top w:val="none" w:sz="0" w:space="0" w:color="auto"/>
                                    <w:left w:val="none" w:sz="0" w:space="0" w:color="auto"/>
                                    <w:bottom w:val="none" w:sz="0" w:space="0" w:color="auto"/>
                                    <w:right w:val="none" w:sz="0" w:space="0" w:color="auto"/>
                                  </w:divBdr>
                                  <w:divsChild>
                                    <w:div w:id="1827553283">
                                      <w:marLeft w:val="0"/>
                                      <w:marRight w:val="0"/>
                                      <w:marTop w:val="0"/>
                                      <w:marBottom w:val="0"/>
                                      <w:divBdr>
                                        <w:top w:val="none" w:sz="0" w:space="0" w:color="auto"/>
                                        <w:left w:val="none" w:sz="0" w:space="0" w:color="auto"/>
                                        <w:bottom w:val="none" w:sz="0" w:space="0" w:color="auto"/>
                                        <w:right w:val="none" w:sz="0" w:space="0" w:color="auto"/>
                                      </w:divBdr>
                                      <w:divsChild>
                                        <w:div w:id="183637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8967047">
                                  <w:marLeft w:val="0"/>
                                  <w:marRight w:val="0"/>
                                  <w:marTop w:val="0"/>
                                  <w:marBottom w:val="0"/>
                                  <w:divBdr>
                                    <w:top w:val="none" w:sz="0" w:space="0" w:color="auto"/>
                                    <w:left w:val="none" w:sz="0" w:space="0" w:color="auto"/>
                                    <w:bottom w:val="none" w:sz="0" w:space="0" w:color="auto"/>
                                    <w:right w:val="none" w:sz="0" w:space="0" w:color="auto"/>
                                  </w:divBdr>
                                  <w:divsChild>
                                    <w:div w:id="1203588954">
                                      <w:marLeft w:val="0"/>
                                      <w:marRight w:val="0"/>
                                      <w:marTop w:val="0"/>
                                      <w:marBottom w:val="0"/>
                                      <w:divBdr>
                                        <w:top w:val="none" w:sz="0" w:space="0" w:color="auto"/>
                                        <w:left w:val="none" w:sz="0" w:space="0" w:color="auto"/>
                                        <w:bottom w:val="none" w:sz="0" w:space="0" w:color="auto"/>
                                        <w:right w:val="none" w:sz="0" w:space="0" w:color="auto"/>
                                      </w:divBdr>
                                      <w:divsChild>
                                        <w:div w:id="1766730533">
                                          <w:marLeft w:val="0"/>
                                          <w:marRight w:val="0"/>
                                          <w:marTop w:val="0"/>
                                          <w:marBottom w:val="0"/>
                                          <w:divBdr>
                                            <w:top w:val="none" w:sz="0" w:space="0" w:color="auto"/>
                                            <w:left w:val="none" w:sz="0" w:space="0" w:color="auto"/>
                                            <w:bottom w:val="none" w:sz="0" w:space="0" w:color="auto"/>
                                            <w:right w:val="none" w:sz="0" w:space="0" w:color="auto"/>
                                          </w:divBdr>
                                          <w:divsChild>
                                            <w:div w:id="23481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6800257">
                          <w:marLeft w:val="0"/>
                          <w:marRight w:val="0"/>
                          <w:marTop w:val="0"/>
                          <w:marBottom w:val="0"/>
                          <w:divBdr>
                            <w:top w:val="none" w:sz="0" w:space="0" w:color="auto"/>
                            <w:left w:val="none" w:sz="0" w:space="0" w:color="auto"/>
                            <w:bottom w:val="none" w:sz="0" w:space="0" w:color="auto"/>
                            <w:right w:val="none" w:sz="0" w:space="0" w:color="auto"/>
                          </w:divBdr>
                          <w:divsChild>
                            <w:div w:id="447512060">
                              <w:marLeft w:val="0"/>
                              <w:marRight w:val="0"/>
                              <w:marTop w:val="0"/>
                              <w:marBottom w:val="0"/>
                              <w:divBdr>
                                <w:top w:val="none" w:sz="0" w:space="0" w:color="auto"/>
                                <w:left w:val="none" w:sz="0" w:space="0" w:color="auto"/>
                                <w:bottom w:val="none" w:sz="0" w:space="0" w:color="auto"/>
                                <w:right w:val="none" w:sz="0" w:space="0" w:color="auto"/>
                              </w:divBdr>
                              <w:divsChild>
                                <w:div w:id="627856083">
                                  <w:marLeft w:val="0"/>
                                  <w:marRight w:val="0"/>
                                  <w:marTop w:val="0"/>
                                  <w:marBottom w:val="0"/>
                                  <w:divBdr>
                                    <w:top w:val="none" w:sz="0" w:space="0" w:color="auto"/>
                                    <w:left w:val="none" w:sz="0" w:space="0" w:color="auto"/>
                                    <w:bottom w:val="none" w:sz="0" w:space="0" w:color="auto"/>
                                    <w:right w:val="none" w:sz="0" w:space="0" w:color="auto"/>
                                  </w:divBdr>
                                  <w:divsChild>
                                    <w:div w:id="1862355260">
                                      <w:marLeft w:val="0"/>
                                      <w:marRight w:val="0"/>
                                      <w:marTop w:val="0"/>
                                      <w:marBottom w:val="0"/>
                                      <w:divBdr>
                                        <w:top w:val="none" w:sz="0" w:space="0" w:color="auto"/>
                                        <w:left w:val="none" w:sz="0" w:space="0" w:color="auto"/>
                                        <w:bottom w:val="none" w:sz="0" w:space="0" w:color="auto"/>
                                        <w:right w:val="none" w:sz="0" w:space="0" w:color="auto"/>
                                      </w:divBdr>
                                      <w:divsChild>
                                        <w:div w:id="685519401">
                                          <w:marLeft w:val="0"/>
                                          <w:marRight w:val="0"/>
                                          <w:marTop w:val="0"/>
                                          <w:marBottom w:val="0"/>
                                          <w:divBdr>
                                            <w:top w:val="none" w:sz="0" w:space="0" w:color="auto"/>
                                            <w:left w:val="none" w:sz="0" w:space="0" w:color="auto"/>
                                            <w:bottom w:val="none" w:sz="0" w:space="0" w:color="auto"/>
                                            <w:right w:val="none" w:sz="0" w:space="0" w:color="auto"/>
                                          </w:divBdr>
                                          <w:divsChild>
                                            <w:div w:id="597912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4772762">
                                  <w:marLeft w:val="0"/>
                                  <w:marRight w:val="0"/>
                                  <w:marTop w:val="0"/>
                                  <w:marBottom w:val="0"/>
                                  <w:divBdr>
                                    <w:top w:val="none" w:sz="0" w:space="0" w:color="auto"/>
                                    <w:left w:val="none" w:sz="0" w:space="0" w:color="auto"/>
                                    <w:bottom w:val="none" w:sz="0" w:space="0" w:color="auto"/>
                                    <w:right w:val="none" w:sz="0" w:space="0" w:color="auto"/>
                                  </w:divBdr>
                                  <w:divsChild>
                                    <w:div w:id="682247536">
                                      <w:marLeft w:val="0"/>
                                      <w:marRight w:val="0"/>
                                      <w:marTop w:val="0"/>
                                      <w:marBottom w:val="0"/>
                                      <w:divBdr>
                                        <w:top w:val="none" w:sz="0" w:space="0" w:color="auto"/>
                                        <w:left w:val="none" w:sz="0" w:space="0" w:color="auto"/>
                                        <w:bottom w:val="none" w:sz="0" w:space="0" w:color="auto"/>
                                        <w:right w:val="none" w:sz="0" w:space="0" w:color="auto"/>
                                      </w:divBdr>
                                      <w:divsChild>
                                        <w:div w:id="1346441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8600837">
                          <w:marLeft w:val="0"/>
                          <w:marRight w:val="0"/>
                          <w:marTop w:val="0"/>
                          <w:marBottom w:val="0"/>
                          <w:divBdr>
                            <w:top w:val="none" w:sz="0" w:space="0" w:color="auto"/>
                            <w:left w:val="none" w:sz="0" w:space="0" w:color="auto"/>
                            <w:bottom w:val="none" w:sz="0" w:space="0" w:color="auto"/>
                            <w:right w:val="none" w:sz="0" w:space="0" w:color="auto"/>
                          </w:divBdr>
                          <w:divsChild>
                            <w:div w:id="1598948568">
                              <w:marLeft w:val="0"/>
                              <w:marRight w:val="0"/>
                              <w:marTop w:val="0"/>
                              <w:marBottom w:val="0"/>
                              <w:divBdr>
                                <w:top w:val="none" w:sz="0" w:space="0" w:color="auto"/>
                                <w:left w:val="none" w:sz="0" w:space="0" w:color="auto"/>
                                <w:bottom w:val="none" w:sz="0" w:space="0" w:color="auto"/>
                                <w:right w:val="none" w:sz="0" w:space="0" w:color="auto"/>
                              </w:divBdr>
                              <w:divsChild>
                                <w:div w:id="44455044">
                                  <w:marLeft w:val="0"/>
                                  <w:marRight w:val="0"/>
                                  <w:marTop w:val="0"/>
                                  <w:marBottom w:val="0"/>
                                  <w:divBdr>
                                    <w:top w:val="none" w:sz="0" w:space="0" w:color="auto"/>
                                    <w:left w:val="none" w:sz="0" w:space="0" w:color="auto"/>
                                    <w:bottom w:val="none" w:sz="0" w:space="0" w:color="auto"/>
                                    <w:right w:val="none" w:sz="0" w:space="0" w:color="auto"/>
                                  </w:divBdr>
                                  <w:divsChild>
                                    <w:div w:id="1043674473">
                                      <w:marLeft w:val="0"/>
                                      <w:marRight w:val="0"/>
                                      <w:marTop w:val="0"/>
                                      <w:marBottom w:val="0"/>
                                      <w:divBdr>
                                        <w:top w:val="none" w:sz="0" w:space="0" w:color="auto"/>
                                        <w:left w:val="none" w:sz="0" w:space="0" w:color="auto"/>
                                        <w:bottom w:val="none" w:sz="0" w:space="0" w:color="auto"/>
                                        <w:right w:val="none" w:sz="0" w:space="0" w:color="auto"/>
                                      </w:divBdr>
                                      <w:divsChild>
                                        <w:div w:id="1498960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4800762">
                                  <w:marLeft w:val="0"/>
                                  <w:marRight w:val="0"/>
                                  <w:marTop w:val="0"/>
                                  <w:marBottom w:val="0"/>
                                  <w:divBdr>
                                    <w:top w:val="none" w:sz="0" w:space="0" w:color="auto"/>
                                    <w:left w:val="none" w:sz="0" w:space="0" w:color="auto"/>
                                    <w:bottom w:val="none" w:sz="0" w:space="0" w:color="auto"/>
                                    <w:right w:val="none" w:sz="0" w:space="0" w:color="auto"/>
                                  </w:divBdr>
                                  <w:divsChild>
                                    <w:div w:id="417217581">
                                      <w:marLeft w:val="0"/>
                                      <w:marRight w:val="0"/>
                                      <w:marTop w:val="0"/>
                                      <w:marBottom w:val="0"/>
                                      <w:divBdr>
                                        <w:top w:val="none" w:sz="0" w:space="0" w:color="auto"/>
                                        <w:left w:val="none" w:sz="0" w:space="0" w:color="auto"/>
                                        <w:bottom w:val="none" w:sz="0" w:space="0" w:color="auto"/>
                                        <w:right w:val="none" w:sz="0" w:space="0" w:color="auto"/>
                                      </w:divBdr>
                                      <w:divsChild>
                                        <w:div w:id="1598364551">
                                          <w:marLeft w:val="0"/>
                                          <w:marRight w:val="0"/>
                                          <w:marTop w:val="0"/>
                                          <w:marBottom w:val="0"/>
                                          <w:divBdr>
                                            <w:top w:val="none" w:sz="0" w:space="0" w:color="auto"/>
                                            <w:left w:val="none" w:sz="0" w:space="0" w:color="auto"/>
                                            <w:bottom w:val="none" w:sz="0" w:space="0" w:color="auto"/>
                                            <w:right w:val="none" w:sz="0" w:space="0" w:color="auto"/>
                                          </w:divBdr>
                                          <w:divsChild>
                                            <w:div w:id="682784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5166960">
                          <w:marLeft w:val="0"/>
                          <w:marRight w:val="0"/>
                          <w:marTop w:val="0"/>
                          <w:marBottom w:val="0"/>
                          <w:divBdr>
                            <w:top w:val="none" w:sz="0" w:space="0" w:color="auto"/>
                            <w:left w:val="none" w:sz="0" w:space="0" w:color="auto"/>
                            <w:bottom w:val="none" w:sz="0" w:space="0" w:color="auto"/>
                            <w:right w:val="none" w:sz="0" w:space="0" w:color="auto"/>
                          </w:divBdr>
                          <w:divsChild>
                            <w:div w:id="1764572527">
                              <w:marLeft w:val="0"/>
                              <w:marRight w:val="0"/>
                              <w:marTop w:val="0"/>
                              <w:marBottom w:val="0"/>
                              <w:divBdr>
                                <w:top w:val="none" w:sz="0" w:space="0" w:color="auto"/>
                                <w:left w:val="none" w:sz="0" w:space="0" w:color="auto"/>
                                <w:bottom w:val="none" w:sz="0" w:space="0" w:color="auto"/>
                                <w:right w:val="none" w:sz="0" w:space="0" w:color="auto"/>
                              </w:divBdr>
                              <w:divsChild>
                                <w:div w:id="1913537573">
                                  <w:marLeft w:val="0"/>
                                  <w:marRight w:val="0"/>
                                  <w:marTop w:val="0"/>
                                  <w:marBottom w:val="0"/>
                                  <w:divBdr>
                                    <w:top w:val="none" w:sz="0" w:space="0" w:color="auto"/>
                                    <w:left w:val="none" w:sz="0" w:space="0" w:color="auto"/>
                                    <w:bottom w:val="none" w:sz="0" w:space="0" w:color="auto"/>
                                    <w:right w:val="none" w:sz="0" w:space="0" w:color="auto"/>
                                  </w:divBdr>
                                  <w:divsChild>
                                    <w:div w:id="1826508642">
                                      <w:marLeft w:val="0"/>
                                      <w:marRight w:val="0"/>
                                      <w:marTop w:val="0"/>
                                      <w:marBottom w:val="0"/>
                                      <w:divBdr>
                                        <w:top w:val="none" w:sz="0" w:space="0" w:color="auto"/>
                                        <w:left w:val="none" w:sz="0" w:space="0" w:color="auto"/>
                                        <w:bottom w:val="none" w:sz="0" w:space="0" w:color="auto"/>
                                        <w:right w:val="none" w:sz="0" w:space="0" w:color="auto"/>
                                      </w:divBdr>
                                      <w:divsChild>
                                        <w:div w:id="1353067149">
                                          <w:marLeft w:val="0"/>
                                          <w:marRight w:val="0"/>
                                          <w:marTop w:val="0"/>
                                          <w:marBottom w:val="0"/>
                                          <w:divBdr>
                                            <w:top w:val="none" w:sz="0" w:space="0" w:color="auto"/>
                                            <w:left w:val="none" w:sz="0" w:space="0" w:color="auto"/>
                                            <w:bottom w:val="none" w:sz="0" w:space="0" w:color="auto"/>
                                            <w:right w:val="none" w:sz="0" w:space="0" w:color="auto"/>
                                          </w:divBdr>
                                          <w:divsChild>
                                            <w:div w:id="491915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8871786">
                                  <w:marLeft w:val="0"/>
                                  <w:marRight w:val="0"/>
                                  <w:marTop w:val="0"/>
                                  <w:marBottom w:val="0"/>
                                  <w:divBdr>
                                    <w:top w:val="none" w:sz="0" w:space="0" w:color="auto"/>
                                    <w:left w:val="none" w:sz="0" w:space="0" w:color="auto"/>
                                    <w:bottom w:val="none" w:sz="0" w:space="0" w:color="auto"/>
                                    <w:right w:val="none" w:sz="0" w:space="0" w:color="auto"/>
                                  </w:divBdr>
                                  <w:divsChild>
                                    <w:div w:id="161819377">
                                      <w:marLeft w:val="0"/>
                                      <w:marRight w:val="0"/>
                                      <w:marTop w:val="0"/>
                                      <w:marBottom w:val="0"/>
                                      <w:divBdr>
                                        <w:top w:val="none" w:sz="0" w:space="0" w:color="auto"/>
                                        <w:left w:val="none" w:sz="0" w:space="0" w:color="auto"/>
                                        <w:bottom w:val="none" w:sz="0" w:space="0" w:color="auto"/>
                                        <w:right w:val="none" w:sz="0" w:space="0" w:color="auto"/>
                                      </w:divBdr>
                                      <w:divsChild>
                                        <w:div w:id="1414084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73929739">
      <w:bodyDiv w:val="1"/>
      <w:marLeft w:val="0"/>
      <w:marRight w:val="0"/>
      <w:marTop w:val="0"/>
      <w:marBottom w:val="0"/>
      <w:divBdr>
        <w:top w:val="none" w:sz="0" w:space="0" w:color="auto"/>
        <w:left w:val="none" w:sz="0" w:space="0" w:color="auto"/>
        <w:bottom w:val="none" w:sz="0" w:space="0" w:color="auto"/>
        <w:right w:val="none" w:sz="0" w:space="0" w:color="auto"/>
      </w:divBdr>
    </w:div>
    <w:div w:id="1575117877">
      <w:bodyDiv w:val="1"/>
      <w:marLeft w:val="0"/>
      <w:marRight w:val="0"/>
      <w:marTop w:val="0"/>
      <w:marBottom w:val="0"/>
      <w:divBdr>
        <w:top w:val="none" w:sz="0" w:space="0" w:color="auto"/>
        <w:left w:val="none" w:sz="0" w:space="0" w:color="auto"/>
        <w:bottom w:val="none" w:sz="0" w:space="0" w:color="auto"/>
        <w:right w:val="none" w:sz="0" w:space="0" w:color="auto"/>
      </w:divBdr>
    </w:div>
    <w:div w:id="1579708967">
      <w:bodyDiv w:val="1"/>
      <w:marLeft w:val="0"/>
      <w:marRight w:val="0"/>
      <w:marTop w:val="0"/>
      <w:marBottom w:val="0"/>
      <w:divBdr>
        <w:top w:val="none" w:sz="0" w:space="0" w:color="auto"/>
        <w:left w:val="none" w:sz="0" w:space="0" w:color="auto"/>
        <w:bottom w:val="none" w:sz="0" w:space="0" w:color="auto"/>
        <w:right w:val="none" w:sz="0" w:space="0" w:color="auto"/>
      </w:divBdr>
    </w:div>
    <w:div w:id="1608000063">
      <w:bodyDiv w:val="1"/>
      <w:marLeft w:val="0"/>
      <w:marRight w:val="0"/>
      <w:marTop w:val="0"/>
      <w:marBottom w:val="0"/>
      <w:divBdr>
        <w:top w:val="none" w:sz="0" w:space="0" w:color="auto"/>
        <w:left w:val="none" w:sz="0" w:space="0" w:color="auto"/>
        <w:bottom w:val="none" w:sz="0" w:space="0" w:color="auto"/>
        <w:right w:val="none" w:sz="0" w:space="0" w:color="auto"/>
      </w:divBdr>
    </w:div>
    <w:div w:id="1612973639">
      <w:bodyDiv w:val="1"/>
      <w:marLeft w:val="0"/>
      <w:marRight w:val="0"/>
      <w:marTop w:val="0"/>
      <w:marBottom w:val="0"/>
      <w:divBdr>
        <w:top w:val="none" w:sz="0" w:space="0" w:color="auto"/>
        <w:left w:val="none" w:sz="0" w:space="0" w:color="auto"/>
        <w:bottom w:val="none" w:sz="0" w:space="0" w:color="auto"/>
        <w:right w:val="none" w:sz="0" w:space="0" w:color="auto"/>
      </w:divBdr>
    </w:div>
    <w:div w:id="1618827302">
      <w:bodyDiv w:val="1"/>
      <w:marLeft w:val="0"/>
      <w:marRight w:val="0"/>
      <w:marTop w:val="0"/>
      <w:marBottom w:val="0"/>
      <w:divBdr>
        <w:top w:val="none" w:sz="0" w:space="0" w:color="auto"/>
        <w:left w:val="none" w:sz="0" w:space="0" w:color="auto"/>
        <w:bottom w:val="none" w:sz="0" w:space="0" w:color="auto"/>
        <w:right w:val="none" w:sz="0" w:space="0" w:color="auto"/>
      </w:divBdr>
    </w:div>
    <w:div w:id="1637418848">
      <w:bodyDiv w:val="1"/>
      <w:marLeft w:val="0"/>
      <w:marRight w:val="0"/>
      <w:marTop w:val="0"/>
      <w:marBottom w:val="0"/>
      <w:divBdr>
        <w:top w:val="none" w:sz="0" w:space="0" w:color="auto"/>
        <w:left w:val="none" w:sz="0" w:space="0" w:color="auto"/>
        <w:bottom w:val="none" w:sz="0" w:space="0" w:color="auto"/>
        <w:right w:val="none" w:sz="0" w:space="0" w:color="auto"/>
      </w:divBdr>
    </w:div>
    <w:div w:id="1663122056">
      <w:bodyDiv w:val="1"/>
      <w:marLeft w:val="0"/>
      <w:marRight w:val="0"/>
      <w:marTop w:val="0"/>
      <w:marBottom w:val="0"/>
      <w:divBdr>
        <w:top w:val="none" w:sz="0" w:space="0" w:color="auto"/>
        <w:left w:val="none" w:sz="0" w:space="0" w:color="auto"/>
        <w:bottom w:val="none" w:sz="0" w:space="0" w:color="auto"/>
        <w:right w:val="none" w:sz="0" w:space="0" w:color="auto"/>
      </w:divBdr>
    </w:div>
    <w:div w:id="1697147338">
      <w:bodyDiv w:val="1"/>
      <w:marLeft w:val="0"/>
      <w:marRight w:val="0"/>
      <w:marTop w:val="0"/>
      <w:marBottom w:val="0"/>
      <w:divBdr>
        <w:top w:val="none" w:sz="0" w:space="0" w:color="auto"/>
        <w:left w:val="none" w:sz="0" w:space="0" w:color="auto"/>
        <w:bottom w:val="none" w:sz="0" w:space="0" w:color="auto"/>
        <w:right w:val="none" w:sz="0" w:space="0" w:color="auto"/>
      </w:divBdr>
    </w:div>
    <w:div w:id="1708026600">
      <w:bodyDiv w:val="1"/>
      <w:marLeft w:val="0"/>
      <w:marRight w:val="0"/>
      <w:marTop w:val="0"/>
      <w:marBottom w:val="0"/>
      <w:divBdr>
        <w:top w:val="none" w:sz="0" w:space="0" w:color="auto"/>
        <w:left w:val="none" w:sz="0" w:space="0" w:color="auto"/>
        <w:bottom w:val="none" w:sz="0" w:space="0" w:color="auto"/>
        <w:right w:val="none" w:sz="0" w:space="0" w:color="auto"/>
      </w:divBdr>
    </w:div>
    <w:div w:id="1742412385">
      <w:bodyDiv w:val="1"/>
      <w:marLeft w:val="0"/>
      <w:marRight w:val="0"/>
      <w:marTop w:val="0"/>
      <w:marBottom w:val="0"/>
      <w:divBdr>
        <w:top w:val="none" w:sz="0" w:space="0" w:color="auto"/>
        <w:left w:val="none" w:sz="0" w:space="0" w:color="auto"/>
        <w:bottom w:val="none" w:sz="0" w:space="0" w:color="auto"/>
        <w:right w:val="none" w:sz="0" w:space="0" w:color="auto"/>
      </w:divBdr>
    </w:div>
    <w:div w:id="1750809226">
      <w:bodyDiv w:val="1"/>
      <w:marLeft w:val="0"/>
      <w:marRight w:val="0"/>
      <w:marTop w:val="0"/>
      <w:marBottom w:val="0"/>
      <w:divBdr>
        <w:top w:val="none" w:sz="0" w:space="0" w:color="auto"/>
        <w:left w:val="none" w:sz="0" w:space="0" w:color="auto"/>
        <w:bottom w:val="none" w:sz="0" w:space="0" w:color="auto"/>
        <w:right w:val="none" w:sz="0" w:space="0" w:color="auto"/>
      </w:divBdr>
    </w:div>
    <w:div w:id="1753505656">
      <w:bodyDiv w:val="1"/>
      <w:marLeft w:val="0"/>
      <w:marRight w:val="0"/>
      <w:marTop w:val="0"/>
      <w:marBottom w:val="0"/>
      <w:divBdr>
        <w:top w:val="none" w:sz="0" w:space="0" w:color="auto"/>
        <w:left w:val="none" w:sz="0" w:space="0" w:color="auto"/>
        <w:bottom w:val="none" w:sz="0" w:space="0" w:color="auto"/>
        <w:right w:val="none" w:sz="0" w:space="0" w:color="auto"/>
      </w:divBdr>
    </w:div>
    <w:div w:id="1756779954">
      <w:bodyDiv w:val="1"/>
      <w:marLeft w:val="0"/>
      <w:marRight w:val="0"/>
      <w:marTop w:val="0"/>
      <w:marBottom w:val="0"/>
      <w:divBdr>
        <w:top w:val="none" w:sz="0" w:space="0" w:color="auto"/>
        <w:left w:val="none" w:sz="0" w:space="0" w:color="auto"/>
        <w:bottom w:val="none" w:sz="0" w:space="0" w:color="auto"/>
        <w:right w:val="none" w:sz="0" w:space="0" w:color="auto"/>
      </w:divBdr>
    </w:div>
    <w:div w:id="1776562058">
      <w:bodyDiv w:val="1"/>
      <w:marLeft w:val="0"/>
      <w:marRight w:val="0"/>
      <w:marTop w:val="0"/>
      <w:marBottom w:val="0"/>
      <w:divBdr>
        <w:top w:val="none" w:sz="0" w:space="0" w:color="auto"/>
        <w:left w:val="none" w:sz="0" w:space="0" w:color="auto"/>
        <w:bottom w:val="none" w:sz="0" w:space="0" w:color="auto"/>
        <w:right w:val="none" w:sz="0" w:space="0" w:color="auto"/>
      </w:divBdr>
    </w:div>
    <w:div w:id="1812671566">
      <w:bodyDiv w:val="1"/>
      <w:marLeft w:val="0"/>
      <w:marRight w:val="0"/>
      <w:marTop w:val="0"/>
      <w:marBottom w:val="0"/>
      <w:divBdr>
        <w:top w:val="none" w:sz="0" w:space="0" w:color="auto"/>
        <w:left w:val="none" w:sz="0" w:space="0" w:color="auto"/>
        <w:bottom w:val="none" w:sz="0" w:space="0" w:color="auto"/>
        <w:right w:val="none" w:sz="0" w:space="0" w:color="auto"/>
      </w:divBdr>
    </w:div>
    <w:div w:id="1834834686">
      <w:bodyDiv w:val="1"/>
      <w:marLeft w:val="0"/>
      <w:marRight w:val="0"/>
      <w:marTop w:val="0"/>
      <w:marBottom w:val="0"/>
      <w:divBdr>
        <w:top w:val="none" w:sz="0" w:space="0" w:color="auto"/>
        <w:left w:val="none" w:sz="0" w:space="0" w:color="auto"/>
        <w:bottom w:val="none" w:sz="0" w:space="0" w:color="auto"/>
        <w:right w:val="none" w:sz="0" w:space="0" w:color="auto"/>
      </w:divBdr>
    </w:div>
    <w:div w:id="1888297723">
      <w:bodyDiv w:val="1"/>
      <w:marLeft w:val="0"/>
      <w:marRight w:val="0"/>
      <w:marTop w:val="0"/>
      <w:marBottom w:val="0"/>
      <w:divBdr>
        <w:top w:val="none" w:sz="0" w:space="0" w:color="auto"/>
        <w:left w:val="none" w:sz="0" w:space="0" w:color="auto"/>
        <w:bottom w:val="none" w:sz="0" w:space="0" w:color="auto"/>
        <w:right w:val="none" w:sz="0" w:space="0" w:color="auto"/>
      </w:divBdr>
    </w:div>
    <w:div w:id="1952006013">
      <w:bodyDiv w:val="1"/>
      <w:marLeft w:val="0"/>
      <w:marRight w:val="0"/>
      <w:marTop w:val="0"/>
      <w:marBottom w:val="0"/>
      <w:divBdr>
        <w:top w:val="none" w:sz="0" w:space="0" w:color="auto"/>
        <w:left w:val="none" w:sz="0" w:space="0" w:color="auto"/>
        <w:bottom w:val="none" w:sz="0" w:space="0" w:color="auto"/>
        <w:right w:val="none" w:sz="0" w:space="0" w:color="auto"/>
      </w:divBdr>
    </w:div>
    <w:div w:id="1953441087">
      <w:bodyDiv w:val="1"/>
      <w:marLeft w:val="0"/>
      <w:marRight w:val="0"/>
      <w:marTop w:val="0"/>
      <w:marBottom w:val="0"/>
      <w:divBdr>
        <w:top w:val="none" w:sz="0" w:space="0" w:color="auto"/>
        <w:left w:val="none" w:sz="0" w:space="0" w:color="auto"/>
        <w:bottom w:val="none" w:sz="0" w:space="0" w:color="auto"/>
        <w:right w:val="none" w:sz="0" w:space="0" w:color="auto"/>
      </w:divBdr>
    </w:div>
    <w:div w:id="1953972707">
      <w:bodyDiv w:val="1"/>
      <w:marLeft w:val="0"/>
      <w:marRight w:val="0"/>
      <w:marTop w:val="0"/>
      <w:marBottom w:val="0"/>
      <w:divBdr>
        <w:top w:val="none" w:sz="0" w:space="0" w:color="auto"/>
        <w:left w:val="none" w:sz="0" w:space="0" w:color="auto"/>
        <w:bottom w:val="none" w:sz="0" w:space="0" w:color="auto"/>
        <w:right w:val="none" w:sz="0" w:space="0" w:color="auto"/>
      </w:divBdr>
    </w:div>
    <w:div w:id="1997108302">
      <w:bodyDiv w:val="1"/>
      <w:marLeft w:val="0"/>
      <w:marRight w:val="0"/>
      <w:marTop w:val="0"/>
      <w:marBottom w:val="0"/>
      <w:divBdr>
        <w:top w:val="none" w:sz="0" w:space="0" w:color="auto"/>
        <w:left w:val="none" w:sz="0" w:space="0" w:color="auto"/>
        <w:bottom w:val="none" w:sz="0" w:space="0" w:color="auto"/>
        <w:right w:val="none" w:sz="0" w:space="0" w:color="auto"/>
      </w:divBdr>
    </w:div>
    <w:div w:id="2006321754">
      <w:bodyDiv w:val="1"/>
      <w:marLeft w:val="0"/>
      <w:marRight w:val="0"/>
      <w:marTop w:val="0"/>
      <w:marBottom w:val="0"/>
      <w:divBdr>
        <w:top w:val="none" w:sz="0" w:space="0" w:color="auto"/>
        <w:left w:val="none" w:sz="0" w:space="0" w:color="auto"/>
        <w:bottom w:val="none" w:sz="0" w:space="0" w:color="auto"/>
        <w:right w:val="none" w:sz="0" w:space="0" w:color="auto"/>
      </w:divBdr>
    </w:div>
    <w:div w:id="2017338423">
      <w:bodyDiv w:val="1"/>
      <w:marLeft w:val="0"/>
      <w:marRight w:val="0"/>
      <w:marTop w:val="0"/>
      <w:marBottom w:val="0"/>
      <w:divBdr>
        <w:top w:val="none" w:sz="0" w:space="0" w:color="auto"/>
        <w:left w:val="none" w:sz="0" w:space="0" w:color="auto"/>
        <w:bottom w:val="none" w:sz="0" w:space="0" w:color="auto"/>
        <w:right w:val="none" w:sz="0" w:space="0" w:color="auto"/>
      </w:divBdr>
    </w:div>
    <w:div w:id="2018992440">
      <w:bodyDiv w:val="1"/>
      <w:marLeft w:val="0"/>
      <w:marRight w:val="0"/>
      <w:marTop w:val="0"/>
      <w:marBottom w:val="0"/>
      <w:divBdr>
        <w:top w:val="none" w:sz="0" w:space="0" w:color="auto"/>
        <w:left w:val="none" w:sz="0" w:space="0" w:color="auto"/>
        <w:bottom w:val="none" w:sz="0" w:space="0" w:color="auto"/>
        <w:right w:val="none" w:sz="0" w:space="0" w:color="auto"/>
      </w:divBdr>
    </w:div>
    <w:div w:id="2033024103">
      <w:bodyDiv w:val="1"/>
      <w:marLeft w:val="0"/>
      <w:marRight w:val="0"/>
      <w:marTop w:val="0"/>
      <w:marBottom w:val="0"/>
      <w:divBdr>
        <w:top w:val="none" w:sz="0" w:space="0" w:color="auto"/>
        <w:left w:val="none" w:sz="0" w:space="0" w:color="auto"/>
        <w:bottom w:val="none" w:sz="0" w:space="0" w:color="auto"/>
        <w:right w:val="none" w:sz="0" w:space="0" w:color="auto"/>
      </w:divBdr>
    </w:div>
    <w:div w:id="2065250363">
      <w:bodyDiv w:val="1"/>
      <w:marLeft w:val="0"/>
      <w:marRight w:val="0"/>
      <w:marTop w:val="0"/>
      <w:marBottom w:val="0"/>
      <w:divBdr>
        <w:top w:val="none" w:sz="0" w:space="0" w:color="auto"/>
        <w:left w:val="none" w:sz="0" w:space="0" w:color="auto"/>
        <w:bottom w:val="none" w:sz="0" w:space="0" w:color="auto"/>
        <w:right w:val="none" w:sz="0" w:space="0" w:color="auto"/>
      </w:divBdr>
    </w:div>
    <w:div w:id="2074889397">
      <w:bodyDiv w:val="1"/>
      <w:marLeft w:val="0"/>
      <w:marRight w:val="0"/>
      <w:marTop w:val="0"/>
      <w:marBottom w:val="0"/>
      <w:divBdr>
        <w:top w:val="none" w:sz="0" w:space="0" w:color="auto"/>
        <w:left w:val="none" w:sz="0" w:space="0" w:color="auto"/>
        <w:bottom w:val="none" w:sz="0" w:space="0" w:color="auto"/>
        <w:right w:val="none" w:sz="0" w:space="0" w:color="auto"/>
      </w:divBdr>
    </w:div>
    <w:div w:id="2081101087">
      <w:bodyDiv w:val="1"/>
      <w:marLeft w:val="0"/>
      <w:marRight w:val="0"/>
      <w:marTop w:val="0"/>
      <w:marBottom w:val="0"/>
      <w:divBdr>
        <w:top w:val="none" w:sz="0" w:space="0" w:color="auto"/>
        <w:left w:val="none" w:sz="0" w:space="0" w:color="auto"/>
        <w:bottom w:val="none" w:sz="0" w:space="0" w:color="auto"/>
        <w:right w:val="none" w:sz="0" w:space="0" w:color="auto"/>
      </w:divBdr>
    </w:div>
    <w:div w:id="2082016785">
      <w:bodyDiv w:val="1"/>
      <w:marLeft w:val="0"/>
      <w:marRight w:val="0"/>
      <w:marTop w:val="0"/>
      <w:marBottom w:val="0"/>
      <w:divBdr>
        <w:top w:val="none" w:sz="0" w:space="0" w:color="auto"/>
        <w:left w:val="none" w:sz="0" w:space="0" w:color="auto"/>
        <w:bottom w:val="none" w:sz="0" w:space="0" w:color="auto"/>
        <w:right w:val="none" w:sz="0" w:space="0" w:color="auto"/>
      </w:divBdr>
    </w:div>
    <w:div w:id="2082675761">
      <w:bodyDiv w:val="1"/>
      <w:marLeft w:val="0"/>
      <w:marRight w:val="0"/>
      <w:marTop w:val="0"/>
      <w:marBottom w:val="0"/>
      <w:divBdr>
        <w:top w:val="none" w:sz="0" w:space="0" w:color="auto"/>
        <w:left w:val="none" w:sz="0" w:space="0" w:color="auto"/>
        <w:bottom w:val="none" w:sz="0" w:space="0" w:color="auto"/>
        <w:right w:val="none" w:sz="0" w:space="0" w:color="auto"/>
      </w:divBdr>
    </w:div>
    <w:div w:id="2092852428">
      <w:bodyDiv w:val="1"/>
      <w:marLeft w:val="0"/>
      <w:marRight w:val="0"/>
      <w:marTop w:val="0"/>
      <w:marBottom w:val="0"/>
      <w:divBdr>
        <w:top w:val="none" w:sz="0" w:space="0" w:color="auto"/>
        <w:left w:val="none" w:sz="0" w:space="0" w:color="auto"/>
        <w:bottom w:val="none" w:sz="0" w:space="0" w:color="auto"/>
        <w:right w:val="none" w:sz="0" w:space="0" w:color="auto"/>
      </w:divBdr>
    </w:div>
    <w:div w:id="2107604390">
      <w:bodyDiv w:val="1"/>
      <w:marLeft w:val="0"/>
      <w:marRight w:val="0"/>
      <w:marTop w:val="0"/>
      <w:marBottom w:val="0"/>
      <w:divBdr>
        <w:top w:val="none" w:sz="0" w:space="0" w:color="auto"/>
        <w:left w:val="none" w:sz="0" w:space="0" w:color="auto"/>
        <w:bottom w:val="none" w:sz="0" w:space="0" w:color="auto"/>
        <w:right w:val="none" w:sz="0" w:space="0" w:color="auto"/>
      </w:divBdr>
    </w:div>
    <w:div w:id="2118483484">
      <w:bodyDiv w:val="1"/>
      <w:marLeft w:val="0"/>
      <w:marRight w:val="0"/>
      <w:marTop w:val="0"/>
      <w:marBottom w:val="0"/>
      <w:divBdr>
        <w:top w:val="none" w:sz="0" w:space="0" w:color="auto"/>
        <w:left w:val="none" w:sz="0" w:space="0" w:color="auto"/>
        <w:bottom w:val="none" w:sz="0" w:space="0" w:color="auto"/>
        <w:right w:val="none" w:sz="0" w:space="0" w:color="auto"/>
      </w:divBdr>
    </w:div>
    <w:div w:id="2123918658">
      <w:bodyDiv w:val="1"/>
      <w:marLeft w:val="0"/>
      <w:marRight w:val="0"/>
      <w:marTop w:val="0"/>
      <w:marBottom w:val="0"/>
      <w:divBdr>
        <w:top w:val="none" w:sz="0" w:space="0" w:color="auto"/>
        <w:left w:val="none" w:sz="0" w:space="0" w:color="auto"/>
        <w:bottom w:val="none" w:sz="0" w:space="0" w:color="auto"/>
        <w:right w:val="none" w:sz="0" w:space="0" w:color="auto"/>
      </w:divBdr>
    </w:div>
    <w:div w:id="2136825984">
      <w:bodyDiv w:val="1"/>
      <w:marLeft w:val="0"/>
      <w:marRight w:val="0"/>
      <w:marTop w:val="0"/>
      <w:marBottom w:val="0"/>
      <w:divBdr>
        <w:top w:val="none" w:sz="0" w:space="0" w:color="auto"/>
        <w:left w:val="none" w:sz="0" w:space="0" w:color="auto"/>
        <w:bottom w:val="none" w:sz="0" w:space="0" w:color="auto"/>
        <w:right w:val="none" w:sz="0" w:space="0" w:color="auto"/>
      </w:divBdr>
    </w:div>
    <w:div w:id="214580373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b:Source>
    <b:Tag>Ans57</b:Tag>
    <b:SourceType>JournalArticle</b:SourceType>
    <b:Guid>{08E325B7-AACD-4377-A1E2-349CD9B9A4F0}</b:Guid>
    <b:Title>Strategies for diversification</b:Title>
    <b:Year>1957</b:Year>
    <b:Author>
      <b:Author>
        <b:NameList>
          <b:Person>
            <b:Last>Ansoff</b:Last>
            <b:Middle>Igor</b:Middle>
            <b:First>Harry</b:First>
          </b:Person>
        </b:NameList>
      </b:Author>
    </b:Author>
    <b:JournalName>Harvard Business Review</b:JournalName>
    <b:Pages>113-124</b:Pages>
    <b:Volume>35</b:Volume>
    <b:Issue>5</b:Issue>
    <b:RefOrder>25</b:RefOrder>
  </b:Source>
  <b:Source>
    <b:Tag>Kim15</b:Tag>
    <b:SourceType>Book</b:SourceType>
    <b:Guid>{14927CA7-2694-4B39-B738-9C8E350027A4}</b:Guid>
    <b:Title>Blue ocean strategy: How to create uncontested market space and make the competition irrelevant</b:Title>
    <b:Year>2015</b:Year>
    <b:City>Boston</b:City>
    <b:Publisher>Harvard Business Review Press</b:Publisher>
    <b:Author>
      <b:Author>
        <b:NameList>
          <b:Person>
            <b:Last>Kim</b:Last>
            <b:Middle>Chan</b:Middle>
            <b:First>W</b:First>
          </b:Person>
          <b:Person>
            <b:Last>Mauborgne</b:Last>
            <b:First>Renee</b:First>
          </b:Person>
        </b:NameList>
      </b:Author>
    </b:Author>
    <b:RefOrder>26</b:RefOrder>
  </b:Source>
  <b:Source>
    <b:Tag>Por98</b:Tag>
    <b:SourceType>Book</b:SourceType>
    <b:Guid>{7749D8C5-E7DC-4EE1-B5CD-DCCAE7EF18BA}</b:Guid>
    <b:Title>Competitive advantage: Creating and sustaining superior performance</b:Title>
    <b:Year>1985</b:Year>
    <b:City>New York</b:City>
    <b:Publisher>Free Press</b:Publisher>
    <b:Author>
      <b:Author>
        <b:NameList>
          <b:Person>
            <b:Last>Porter</b:Last>
            <b:Middle>E</b:Middle>
            <b:First>Michael</b:First>
          </b:Person>
        </b:NameList>
      </b:Author>
    </b:Author>
    <b:RefOrder>27</b:RefOrder>
  </b:Source>
  <b:Source>
    <b:Tag>Bar91</b:Tag>
    <b:SourceType>JournalArticle</b:SourceType>
    <b:Guid>{1BC0CC64-53B5-4D81-8E91-417E0C48256E}</b:Guid>
    <b:Title>Firm resources and sustained competitive advantage</b:Title>
    <b:Year>1991</b:Year>
    <b:JournalName>Journal of Management</b:JournalName>
    <b:Pages>99-120</b:Pages>
    <b:Volume>17</b:Volume>
    <b:Issue>1</b:Issue>
    <b:Author>
      <b:Author>
        <b:NameList>
          <b:Person>
            <b:Last>Barney</b:Last>
            <b:First>Jay</b:First>
          </b:Person>
        </b:NameList>
      </b:Author>
    </b:Author>
    <b:RefOrder>29</b:RefOrder>
  </b:Source>
  <b:Source>
    <b:Tag>Smi56</b:Tag>
    <b:SourceType>BookSection</b:SourceType>
    <b:Guid>{6786BDA8-C964-468B-AB0B-4ADAC783AA51}</b:Guid>
    <b:Title>The theory of moral sentiments</b:Title>
    <b:Year>1956</b:Year>
    <b:Author>
      <b:Author>
        <b:NameList>
          <b:Person>
            <b:Last>Smith</b:Last>
            <b:First>Adam</b:First>
          </b:Person>
        </b:NameList>
      </b:Author>
    </b:Author>
    <b:Publisher>Liberty Fund (Original work published 1759)</b:Publisher>
    <b:City>Indianapolis, IN</b:City>
    <b:RefOrder>28</b:RefOrder>
  </b:Source>
  <b:Source>
    <b:Tag>Tuc65</b:Tag>
    <b:SourceType>JournalArticle</b:SourceType>
    <b:Guid>{361C6FAC-E0EE-4778-A8E2-BAAB4E1DA7B2}</b:Guid>
    <b:Title>Developmental sequence in small groups</b:Title>
    <b:Year>1965</b:Year>
    <b:Pages>384-399</b:Pages>
    <b:JournalName>Psychological Bulletin</b:JournalName>
    <b:Volume>63</b:Volume>
    <b:Issue>6</b:Issue>
    <b:Author>
      <b:Author>
        <b:NameList>
          <b:Person>
            <b:Last>Tuckman</b:Last>
            <b:Middle>W</b:Middle>
            <b:First>Bruce</b:First>
          </b:Person>
        </b:NameList>
      </b:Author>
    </b:Author>
    <b:RefOrder>30</b:RefOrder>
  </b:Source>
  <b:Source>
    <b:Tag>Bas85</b:Tag>
    <b:SourceType>Book</b:SourceType>
    <b:Guid>{841F8F31-F5F3-4089-BB92-B5FB2F30B07E}</b:Guid>
    <b:Title>LEADERSHIP AND PERFORMANCE BEYOND EXPECTATIONS</b:Title>
    <b:Year>1985</b:Year>
    <b:City>New York</b:City>
    <b:Publisher>Free Press</b:Publisher>
    <b:Author>
      <b:Author>
        <b:NameList>
          <b:Person>
            <b:Last>Bass</b:Last>
            <b:Middle>M</b:Middle>
            <b:First>Bernand</b:First>
          </b:Person>
        </b:NameList>
      </b:Author>
    </b:Author>
    <b:RefOrder>31</b:RefOrder>
  </b:Source>
  <b:Source>
    <b:Tag>Lew47</b:Tag>
    <b:SourceType>JournalArticle</b:SourceType>
    <b:Guid>{C9F7CDE8-0189-48E2-B2CF-2D98C8BB7C73}</b:Guid>
    <b:Title>Frontiers in group dynamics</b:Title>
    <b:Year>1947</b:Year>
    <b:JournalName>Human Relations</b:JournalName>
    <b:Pages>5-41</b:Pages>
    <b:Volume>1</b:Volume>
    <b:Issue>1</b:Issue>
    <b:Author>
      <b:Author>
        <b:NameList>
          <b:Person>
            <b:Last>Lewin</b:Last>
            <b:First>Kurt</b:First>
          </b:Person>
        </b:NameList>
      </b:Author>
    </b:Author>
    <b:RefOrder>32</b:RefOrder>
  </b:Source>
  <b:Source>
    <b:Tag>Hom58</b:Tag>
    <b:SourceType>JournalArticle</b:SourceType>
    <b:Guid>{BFE4CF76-9F25-4750-A0CE-5FF41447C0D6}</b:Guid>
    <b:Title>Social behavior as exchange</b:Title>
    <b:JournalName>American Journal of Sociology</b:JournalName>
    <b:Year>1958</b:Year>
    <b:Pages>567-606</b:Pages>
    <b:Volume>63</b:Volume>
    <b:Issue>6</b:Issue>
    <b:Author>
      <b:Author>
        <b:NameList>
          <b:Person>
            <b:Last>Homans</b:Last>
            <b:Middle>C</b:Middle>
            <b:First>George</b:First>
          </b:Person>
        </b:NameList>
      </b:Author>
    </b:Author>
    <b:RefOrder>33</b:RefOrder>
  </b:Source>
  <b:Source>
    <b:Tag>Sch10</b:Tag>
    <b:SourceType>Book</b:SourceType>
    <b:Guid>{9248C345-7070-4E82-B4AF-2A6EA2330284}</b:Guid>
    <b:Title>Organizational culture and leadership</b:Title>
    <b:Year>2010</b:Year>
    <b:Author>
      <b:Author>
        <b:NameList>
          <b:Person>
            <b:Last>Schein</b:Last>
            <b:Middle>H</b:Middle>
            <b:First>Edgar</b:First>
          </b:Person>
        </b:NameList>
      </b:Author>
    </b:Author>
    <b:City>San Francisco</b:City>
    <b:Publisher>Jossey-Bass</b:Publisher>
    <b:Edition>4th</b:Edition>
    <b:RefOrder>34</b:RefOrder>
  </b:Source>
  <b:Source>
    <b:Tag>Hil12</b:Tag>
    <b:SourceType>Book</b:SourceType>
    <b:Guid>{33787AAB-4C7A-462D-8726-9FE08207AE88}</b:Guid>
    <b:Title>Strategic Management: An Integrated Approach</b:Title>
    <b:Year>2012</b:Year>
    <b:Publisher>Cengage Learning</b:Publisher>
    <b:Edition>10th</b:Edition>
    <b:Author>
      <b:Author>
        <b:NameList>
          <b:Person>
            <b:Last>Hill</b:Last>
            <b:Middle>W.L</b:Middle>
            <b:First>Charles</b:First>
          </b:Person>
          <b:Person>
            <b:Last>Jones</b:Last>
            <b:Middle>R</b:Middle>
            <b:First>Gareth</b:First>
          </b:Person>
        </b:NameList>
      </b:Author>
    </b:Author>
    <b:RefOrder>36</b:RefOrder>
  </b:Source>
  <b:Source>
    <b:Tag>Por79</b:Tag>
    <b:SourceType>JournalArticle</b:SourceType>
    <b:Guid>{8EBFACB4-1DD6-4690-9FE7-7FBDBBBF4FA1}</b:Guid>
    <b:Title>How Competitive Forces Shape Strategy</b:Title>
    <b:Year>1979</b:Year>
    <b:JournalName>Harvard Business Review</b:JournalName>
    <b:Pages>137-145</b:Pages>
    <b:Volume>57</b:Volume>
    <b:Issue>2</b:Issue>
    <b:Author>
      <b:Author>
        <b:NameList>
          <b:Person>
            <b:Last>Porter</b:Last>
            <b:Middle>E</b:Middle>
            <b:First>Michael</b:First>
          </b:Person>
        </b:NameList>
      </b:Author>
    </b:Author>
    <b:RefOrder>35</b:RefOrder>
  </b:Source>
  <b:Source>
    <b:Tag>Kap92</b:Tag>
    <b:SourceType>JournalArticle</b:SourceType>
    <b:Guid>{3AD09975-346B-41E9-98B3-C827F2A998E5}</b:Guid>
    <b:Title>The Balanced Scorecard: Measures that Drive Performance</b:Title>
    <b:JournalName>Harvard Business Review</b:JournalName>
    <b:Year>1992</b:Year>
    <b:Pages>71-79</b:Pages>
    <b:Volume>70</b:Volume>
    <b:Issue>1</b:Issue>
    <b:Author>
      <b:Author>
        <b:NameList>
          <b:Person>
            <b:Last>Kaplan</b:Last>
            <b:Middle>S</b:Middle>
            <b:First>Robert</b:First>
          </b:Person>
          <b:Person>
            <b:Last>Norton</b:Last>
            <b:Middle>P</b:Middle>
            <b:First>David</b:First>
          </b:Person>
        </b:NameList>
      </b:Author>
    </b:Author>
    <b:RefOrder>37</b:RefOrder>
  </b:Source>
  <b:Source>
    <b:Tag>Elk97</b:Tag>
    <b:SourceType>Book</b:SourceType>
    <b:Guid>{BC0BDEAC-1765-46DD-81F0-A576AB7ECCE6}</b:Guid>
    <b:Title>Cannibals with Forks: The Triple Bottom Line of 21st Century Business</b:Title>
    <b:Year>1997</b:Year>
    <b:City>Oxford</b:City>
    <b:Publisher>Capstone Publishing</b:Publisher>
    <b:Author>
      <b:Author>
        <b:NameList>
          <b:Person>
            <b:Last>Elkington</b:Last>
            <b:First>John</b:First>
          </b:Person>
        </b:NameList>
      </b:Author>
    </b:Author>
    <b:RefOrder>1</b:RefOrder>
  </b:Source>
  <b:Source>
    <b:Tag>Bur78</b:Tag>
    <b:SourceType>Book</b:SourceType>
    <b:Guid>{D3E99983-AB53-4FC3-B4CC-E68CB4E005BA}</b:Guid>
    <b:Title>Leadership (Harper Perennial Political Classics)</b:Title>
    <b:Year>1978</b:Year>
    <b:City>New York</b:City>
    <b:Publisher>Harper &amp; Row</b:Publisher>
    <b:Author>
      <b:Author>
        <b:NameList>
          <b:Person>
            <b:Last>Burns</b:Last>
            <b:Middle>M</b:Middle>
            <b:First>James</b:First>
          </b:Person>
        </b:NameList>
      </b:Author>
    </b:Author>
    <b:RefOrder>38</b:RefOrder>
  </b:Source>
  <b:Source>
    <b:Tag>Kot96</b:Tag>
    <b:SourceType>Book</b:SourceType>
    <b:Guid>{3F56CEA0-442C-406C-BAFB-528B8E082FD4}</b:Guid>
    <b:Title>Leading Change</b:Title>
    <b:Year>1996</b:Year>
    <b:City>Boston</b:City>
    <b:Publisher>Harvard Business School Press</b:Publisher>
    <b:Author>
      <b:Author>
        <b:NameList>
          <b:Person>
            <b:Last>Kotter</b:Last>
            <b:Middle>P</b:Middle>
            <b:First>John</b:First>
          </b:Person>
        </b:NameList>
      </b:Author>
    </b:Author>
    <b:RefOrder>39</b:RefOrder>
  </b:Source>
  <b:Source>
    <b:Tag>Min73</b:Tag>
    <b:SourceType>Book</b:SourceType>
    <b:Guid>{73CD4AA7-9AA9-47E5-B2D2-951499EC918D}</b:Guid>
    <b:Title>The Nature of Managerial Work</b:Title>
    <b:Year>1973</b:Year>
    <b:Publisher>Harpercollins College Div</b:Publisher>
    <b:Author>
      <b:Author>
        <b:NameList>
          <b:Person>
            <b:Last>Mintzberg</b:Last>
            <b:First>Henry</b:First>
          </b:Person>
        </b:NameList>
      </b:Author>
    </b:Author>
    <b:RefOrder>40</b:RefOrder>
  </b:Source>
  <b:Source>
    <b:Tag>Dru06</b:Tag>
    <b:SourceType>Book</b:SourceType>
    <b:Guid>{8B56BA35-5344-4C5A-BC27-8547369D9B8C}</b:Guid>
    <b:Title>The Practice of Management</b:Title>
    <b:Year>2006</b:Year>
    <b:Publisher>Harper Business</b:Publisher>
    <b:Author>
      <b:Author>
        <b:NameList>
          <b:Person>
            <b:Last>Drucker</b:Last>
            <b:Middle>F</b:Middle>
            <b:First>Peter</b:First>
          </b:Person>
        </b:NameList>
      </b:Author>
    </b:Author>
    <b:RefOrder>41</b:RefOrder>
  </b:Source>
  <b:Source>
    <b:Tag>Gol05</b:Tag>
    <b:SourceType>Book</b:SourceType>
    <b:Guid>{047C5DEB-D2B0-4BCE-BD16-2780E6E4D093}</b:Guid>
    <b:Title>Emotional Intelligence: Why It Can Matter More Than IQ</b:Title>
    <b:Year>2005</b:Year>
    <b:Publisher>Random House Publishing Group</b:Publisher>
    <b:Author>
      <b:Author>
        <b:NameList>
          <b:Person>
            <b:Last>Goleman</b:Last>
            <b:First>Daniel</b:First>
          </b:Person>
        </b:NameList>
      </b:Author>
    </b:Author>
    <b:RefOrder>42</b:RefOrder>
  </b:Source>
  <b:Source>
    <b:Tag>Fin09</b:Tag>
    <b:SourceType>Book</b:SourceType>
    <b:Guid>{104B928C-76E9-430B-ABAE-0A571F73C500}</b:Guid>
    <b:Title>The SWOT Analysis: Using your Strength to overcome Weaknesses, Using Opportunities to overcome Threats</b:Title>
    <b:Year>2009</b:Year>
    <b:Author>
      <b:Author>
        <b:NameList>
          <b:Person>
            <b:Last>Fine</b:Last>
            <b:Middle>G</b:Middle>
            <b:First>Lawrence</b:First>
          </b:Person>
        </b:NameList>
      </b:Author>
    </b:Author>
    <b:RefOrder>43</b:RefOrder>
  </b:Source>
  <b:Source>
    <b:Tag>Por981</b:Tag>
    <b:SourceType>Book</b:SourceType>
    <b:Guid>{92CDD6BD-491A-4E8A-AF96-E5A5B2224F2B}</b:Guid>
    <b:Title>Competitive Strategy: Techniques for Analyzing Industries and Competitors</b:Title>
    <b:Year>1998</b:Year>
    <b:Publisher>Free Press</b:Publisher>
    <b:Author>
      <b:Author>
        <b:NameList>
          <b:Person>
            <b:Last>Porter</b:Last>
            <b:Middle>E</b:Middle>
            <b:First>Michael</b:First>
          </b:Person>
        </b:NameList>
      </b:Author>
    </b:Author>
    <b:RefOrder>5</b:RefOrder>
  </b:Source>
  <b:Source>
    <b:Tag>Pfe98</b:Tag>
    <b:SourceType>Book</b:SourceType>
    <b:Guid>{20CBA1E6-A9BA-4144-A506-33F8AD30874B}</b:Guid>
    <b:Title>The Human Equation: Building Profits by Putting People First</b:Title>
    <b:Year>1998</b:Year>
    <b:Publisher>Harvard Business Review Press</b:Publisher>
    <b:Author>
      <b:Author>
        <b:NameList>
          <b:Person>
            <b:Last>Pfeffer</b:Last>
            <b:First>Jeffrey</b:First>
          </b:Person>
        </b:NameList>
      </b:Author>
    </b:Author>
    <b:RefOrder>4</b:RefOrder>
  </b:Source>
  <b:Source>
    <b:Tag>Kap96</b:Tag>
    <b:SourceType>Book</b:SourceType>
    <b:Guid>{2C85AF05-2127-4CB9-9B72-1D783C4DC696}</b:Guid>
    <b:Title>The Balanced Scorecard: Translating Strategy into Action</b:Title>
    <b:Year>1996</b:Year>
    <b:Publisher>Harvard Business Review Press</b:Publisher>
    <b:Author>
      <b:Author>
        <b:NameList>
          <b:Person>
            <b:Last>Kaplan</b:Last>
            <b:Middle>S</b:Middle>
            <b:First>Robert</b:First>
          </b:Person>
          <b:Person>
            <b:Last>Norton</b:Last>
            <b:Middle>P</b:Middle>
            <b:First>David</b:First>
          </b:Person>
        </b:NameList>
      </b:Author>
    </b:Author>
    <b:RefOrder>3</b:RefOrder>
  </b:Source>
  <b:Source>
    <b:Tag>Hes94</b:Tag>
    <b:SourceType>JournalArticle</b:SourceType>
    <b:Guid>{FCF9B32B-9B37-4A51-A55A-F4FB3AEBF81B}</b:Guid>
    <b:Title>Putting the Service-Profit Chain to Work</b:Title>
    <b:Year>1994</b:Year>
    <b:Pages>164-174</b:Pages>
    <b:Author>
      <b:Author>
        <b:NameList>
          <b:Person>
            <b:Last>Heskett</b:Last>
            <b:Middle>L</b:Middle>
            <b:First>James</b:First>
          </b:Person>
          <b:Person>
            <b:Last>Jones</b:Last>
            <b:Middle>O</b:Middle>
            <b:First>Thomas</b:First>
          </b:Person>
          <b:Person>
            <b:Last>Loveman</b:Last>
            <b:Middle>W</b:Middle>
            <b:First>Gary</b:First>
          </b:Person>
          <b:Person>
            <b:Last>Sasser</b:Last>
            <b:Middle>Earl</b:Middle>
            <b:First>W</b:First>
          </b:Person>
          <b:Person>
            <b:Last>Schlesinger</b:Last>
            <b:Middle>A</b:Middle>
            <b:First>Leonard</b:First>
          </b:Person>
        </b:NameList>
      </b:Author>
    </b:Author>
    <b:JournalName>Harvard Business Review</b:JournalName>
    <b:Volume>72</b:Volume>
    <b:Issue>2</b:Issue>
    <b:RefOrder>2</b:RefOrder>
  </b:Source>
  <b:Source>
    <b:Tag>Sus20</b:Tag>
    <b:SourceType>InternetSite</b:SourceType>
    <b:Guid>{10D515A5-A905-4E94-A15C-F91DD6D91FE8}</b:Guid>
    <b:Title>Sustainable Footwear Market Size | Industry Report, 2020 - 2027</b:Title>
    <b:Year>2020</b:Year>
    <b:URL>https://www.grandviewresearch.com/industry-analysis/sustainable-footwear-market</b:URL>
    <b:YearAccessed>2023</b:YearAccessed>
    <b:MonthAccessed>5</b:MonthAccessed>
    <b:DayAccessed>1</b:DayAccessed>
    <b:Author>
      <b:Author>
        <b:NameList>
          <b:Person>
            <b:Last>Grand View Research</b:Last>
          </b:Person>
        </b:NameList>
      </b:Author>
    </b:Author>
    <b:RefOrder>24</b:RefOrder>
  </b:Source>
  <b:Source>
    <b:Tag>www23</b:Tag>
    <b:SourceType>InternetSite</b:SourceType>
    <b:Guid>{D1B1062E-5467-4154-A4EC-FD8ECDF95F8D}</b:Guid>
    <b:Title>Strategy Study: How Nike Runs The Sportswear Game</b:Title>
    <b:YearAccessed>2023</b:YearAccessed>
    <b:MonthAccessed>4</b:MonthAccessed>
    <b:DayAccessed>28</b:DayAccessed>
    <b:URL>https://www.cascade.app/studies/how-nike-runs-the-sportswear-game</b:URL>
    <b:Author>
      <b:Author>
        <b:NameList>
          <b:Person>
            <b:Last>www.cascade.app</b:Last>
          </b:Person>
        </b:NameList>
      </b:Author>
    </b:Author>
    <b:RefOrder>19</b:RefOrder>
  </b:Source>
  <b:Source>
    <b:Tag>Por11</b:Tag>
    <b:SourceType>JournalArticle</b:SourceType>
    <b:Guid>{625FE215-0B6E-4441-96A4-645B772FA60C}</b:Guid>
    <b:Title>Creating Shared Value</b:Title>
    <b:Year>2011</b:Year>
    <b:Author>
      <b:Author>
        <b:NameList>
          <b:Person>
            <b:Last>Porter</b:Last>
            <b:Middle>E</b:Middle>
            <b:First>Michael</b:First>
          </b:Person>
          <b:Person>
            <b:Last>Kramer</b:Last>
            <b:Middle>R</b:Middle>
            <b:First>Mark</b:First>
          </b:Person>
        </b:NameList>
      </b:Author>
    </b:Author>
    <b:JournalName>Harvard business review</b:JournalName>
    <b:Pages>62-77</b:Pages>
    <b:Volume>89</b:Volume>
    <b:Issue>1-2</b:Issue>
    <b:RefOrder>21</b:RefOrder>
  </b:Source>
  <b:Source>
    <b:Tag>Che06</b:Tag>
    <b:SourceType>Book</b:SourceType>
    <b:Guid>{780A5930-A42E-410C-BBBE-C4E93487A10A}</b:Guid>
    <b:Title>Open Innovation: The New Imperative for Creating and Profiting from Technology</b:Title>
    <b:Year>2006</b:Year>
    <b:Author>
      <b:Author>
        <b:NameList>
          <b:Person>
            <b:Last>Chesbrough</b:Last>
            <b:Middle>William</b:Middle>
            <b:First>Henry</b:First>
          </b:Person>
        </b:NameList>
      </b:Author>
    </b:Author>
    <b:Publisher>Harvard Business Review Press</b:Publisher>
    <b:RefOrder>6</b:RefOrder>
  </b:Source>
  <b:Source>
    <b:Tag>Tre93</b:Tag>
    <b:SourceType>JournalArticle</b:SourceType>
    <b:Guid>{0434E877-2F3A-4388-BA32-C2E6EDE451B2}</b:Guid>
    <b:Title>Customer Intimacy and Other Value Disciplines</b:Title>
    <b:Year>1993</b:Year>
    <b:Author>
      <b:Author>
        <b:NameList>
          <b:Person>
            <b:Last>Treacy</b:Last>
            <b:First>Michael</b:First>
          </b:Person>
          <b:Person>
            <b:Last>Wiersema</b:Last>
            <b:First>Fred</b:First>
          </b:Person>
        </b:NameList>
      </b:Author>
    </b:Author>
    <b:JournalName>Harvard Business Review</b:JournalName>
    <b:Pages>84-93</b:Pages>
    <b:Volume>71</b:Volume>
    <b:Issue>1</b:Issue>
    <b:RefOrder>12</b:RefOrder>
  </b:Source>
  <b:Source>
    <b:Tag>Kel121</b:Tag>
    <b:SourceType>Book</b:SourceType>
    <b:Guid>{E3FB0CF1-C32B-4C41-BFBA-CE8459649E57}</b:Guid>
    <b:Title>Strategic Brand Management: Building, Measuring, and Managing Brand Equity</b:Title>
    <b:Year>2012</b:Year>
    <b:Publisher>Pearson</b:Publisher>
    <b:Edition>4th</b:Edition>
    <b:Author>
      <b:Author>
        <b:NameList>
          <b:Person>
            <b:Last>Keller</b:Last>
            <b:First>Kevin</b:First>
          </b:Person>
        </b:NameList>
      </b:Author>
    </b:Author>
    <b:RefOrder>13</b:RefOrder>
  </b:Source>
  <b:Source>
    <b:Tag>Gul98</b:Tag>
    <b:SourceType>JournalArticle</b:SourceType>
    <b:Guid>{D225BB36-5A10-41D6-8DE0-5411D09DC7AC}</b:Guid>
    <b:Title>Alliances and Networks</b:Title>
    <b:Year>1998</b:Year>
    <b:JournalName>Strategic Management Journal</b:JournalName>
    <b:Pages>293-317</b:Pages>
    <b:Volume>19</b:Volume>
    <b:Issue>4</b:Issue>
    <b:Author>
      <b:Author>
        <b:NameList>
          <b:Person>
            <b:Last>Gulati</b:Last>
            <b:First>Ranjay</b:First>
          </b:Person>
        </b:NameList>
      </b:Author>
    </b:Author>
    <b:RefOrder>14</b:RefOrder>
  </b:Source>
  <b:Source>
    <b:Tag>Eps08</b:Tag>
    <b:SourceType>Book</b:SourceType>
    <b:Guid>{34CE4157-BDC9-4F3E-9EEF-C7FC82021351}</b:Guid>
    <b:Title>Making Sustainability Work: Best Practices in Managing and Measuring Corporate Social, Environmental and Economic Impacts (Business)</b:Title>
    <b:Year>2008</b:Year>
    <b:Publisher>Berrett-Koehler Publishers</b:Publisher>
    <b:Author>
      <b:Author>
        <b:NameList>
          <b:Person>
            <b:Last>Epstein</b:Last>
            <b:Middle>J</b:Middle>
            <b:First>Marc</b:First>
          </b:Person>
          <b:Person>
            <b:Last>Elkington</b:Last>
            <b:First>John</b:First>
          </b:Person>
          <b:Person>
            <b:Last>Leonard</b:Last>
            <b:Middle>B</b:Middle>
            <b:First>Herman</b:First>
          </b:Person>
        </b:NameList>
      </b:Author>
    </b:Author>
    <b:RefOrder>22</b:RefOrder>
  </b:Source>
  <b:Source>
    <b:Tag>Kan15</b:Tag>
    <b:SourceType>JournalArticle</b:SourceType>
    <b:Guid>{3F2E39F9-7E40-4911-B7D2-5C036CC2495F}</b:Guid>
    <b:Title>STRATEGY, NOT TECHNOLOGY, DRIVES DIGITAL TRANSFORMATION</b:Title>
    <b:Year>2015</b:Year>
    <b:JournalName>MIT Sloan Management Review and Deloitte University Press</b:JournalName>
    <b:Author>
      <b:Author>
        <b:NameList>
          <b:Person>
            <b:Last>Kane</b:Last>
            <b:Middle>C</b:Middle>
            <b:First>Gerald</b:First>
          </b:Person>
          <b:Person>
            <b:Last>Palmer</b:Last>
            <b:First>Doug</b:First>
          </b:Person>
          <b:Person>
            <b:Last>Phillips</b:Last>
            <b:Middle>Nguyen</b:Middle>
            <b:First>Anh</b:First>
          </b:Person>
          <b:Person>
            <b:Last>Kiron</b:Last>
            <b:First>David</b:First>
          </b:Person>
          <b:Person>
            <b:Last>Buckley</b:Last>
            <b:First>Natasha</b:First>
          </b:Person>
        </b:NameList>
      </b:Author>
    </b:Author>
    <b:RefOrder>8</b:RefOrder>
  </b:Source>
  <b:Source>
    <b:Tag>Chr01</b:Tag>
    <b:SourceType>Book</b:SourceType>
    <b:Guid>{12E58567-0E15-4E5B-8705-2033412CAADF}</b:Guid>
    <b:Title>The Innovator's Dilemma: When New Technologies Cause Great Firms to Fail</b:Title>
    <b:Year>2001</b:Year>
    <b:Author>
      <b:Author>
        <b:NameList>
          <b:Person>
            <b:Last>Christensen</b:Last>
            <b:Middle>M</b:Middle>
            <b:First>Clayton</b:First>
          </b:Person>
        </b:NameList>
      </b:Author>
    </b:Author>
    <b:City>Boston</b:City>
    <b:Publisher>HighBridge Audio</b:Publisher>
    <b:RefOrder>15</b:RefOrder>
  </b:Source>
  <b:Source>
    <b:Tag>Tri22</b:Tag>
    <b:SourceType>InternetSite</b:SourceType>
    <b:Guid>{65AC9117-72FC-4F8F-8131-21B29F57C88F}</b:Guid>
    <b:Title>Nike’s eCommerce Strategy, 4 Reasons Why Digital Sales are Soaring</b:Title>
    <b:Year>2022</b:Year>
    <b:YearAccessed>2023</b:YearAccessed>
    <b:MonthAccessed>5</b:MonthAccessed>
    <b:DayAccessed>5</b:DayAccessed>
    <b:URL>https://www.indigo9digital.com/blog/nikedigitalstrategy</b:URL>
    <b:Author>
      <b:Author>
        <b:NameList>
          <b:Person>
            <b:Last>Tricia</b:Last>
            <b:First>McKinnon</b:First>
          </b:Person>
        </b:NameList>
      </b:Author>
    </b:Author>
    <b:RefOrder>9</b:RefOrder>
  </b:Source>
  <b:Source>
    <b:Tag>did21</b:Tag>
    <b:SourceType>InternetSite</b:SourceType>
    <b:Guid>{655683AC-EA7B-46FF-B9C9-9A6B1DF873B3}</b:Guid>
    <b:Title>Adidas' strategic focus on digitalization, sustainability, and North America as part of their "Creating the New" strategy</b:Title>
    <b:Year>2021</b:Year>
    <b:YearAccessed>2023</b:YearAccessed>
    <b:MonthAccessed>5</b:MonthAccessed>
    <b:DayAccessed>8</b:DayAccessed>
    <b:URL>https://www.adidas-group.com/en/media/news-archive/press-releases/2021/adidas-presents-growth-strategy-own-the-game-until-2025/</b:URL>
    <b:Author>
      <b:Author>
        <b:NameList>
          <b:Person>
            <b:Last>Adidas</b:Last>
          </b:Person>
        </b:NameList>
      </b:Author>
    </b:Author>
    <b:RefOrder>20</b:RefOrder>
  </b:Source>
  <b:Source>
    <b:Tag>Bin22</b:Tag>
    <b:SourceType>InternetSite</b:SourceType>
    <b:Guid>{0D319388-CBF8-4201-B51F-58A706D8E5E1}</b:Guid>
    <b:Title>Sustainable Sneakers: 17 Brands for Eco-Friendly Kicks</b:Title>
    <b:Year>2022</b:Year>
    <b:YearAccessed>2023</b:YearAccessed>
    <b:MonthAccessed>5</b:MonthAccessed>
    <b:DayAccessed>8</b:DayAccessed>
    <b:URL>https://greenisthenewblack.com/sustainable-sneakers/</b:URL>
    <b:Author>
      <b:Author>
        <b:NameList>
          <b:Person>
            <b:Last>Bindra</b:Last>
            <b:First>Jyotika</b:First>
          </b:Person>
        </b:NameList>
      </b:Author>
    </b:Author>
    <b:RefOrder>23</b:RefOrder>
  </b:Source>
  <b:Source>
    <b:Tag>Kai23</b:Tag>
    <b:SourceType>InternetSite</b:SourceType>
    <b:Guid>{4375D594-884E-4A87-8113-81DF279FF7ED}</b:Guid>
    <b:Title>Operational Excellence And Management Consulting | Kaizen</b:Title>
    <b:Year>2023</b:Year>
    <b:YearAccessed>2023</b:YearAccessed>
    <b:MonthAccessed>5</b:MonthAccessed>
    <b:DayAccessed>8</b:DayAccessed>
    <b:URL>https://kaizen.com/</b:URL>
    <b:Author>
      <b:Author>
        <b:NameList>
          <b:Person>
            <b:Last>Kaizen</b:Last>
          </b:Person>
        </b:NameList>
      </b:Author>
    </b:Author>
    <b:RefOrder>7</b:RefOrder>
  </b:Source>
  <b:Source>
    <b:Tag>Sca23</b:Tag>
    <b:SourceType>InternetSite</b:SourceType>
    <b:Guid>{5B6F5C65-ED2A-4A44-A7F0-C9AB26BBC975}</b:Guid>
    <b:Title>SAFe 6.0</b:Title>
    <b:Year>2023</b:Year>
    <b:YearAccessed>2023</b:YearAccessed>
    <b:MonthAccessed>5</b:MonthAccessed>
    <b:DayAccessed>9</b:DayAccessed>
    <b:URL>https://scaledagileframework.com/</b:URL>
    <b:Author>
      <b:Author>
        <b:NameList>
          <b:Person>
            <b:Last>Scaled Agile Framework</b:Last>
          </b:Person>
        </b:NameList>
      </b:Author>
    </b:Author>
    <b:RefOrder>16</b:RefOrder>
  </b:Source>
  <b:Source>
    <b:Tag>Adi22</b:Tag>
    <b:SourceType>InternetSite</b:SourceType>
    <b:Guid>{23C85300-808C-4F2C-AF84-14011A5F2B47}</b:Guid>
    <b:Title>Adidas Target Market Segmentation and Marketing Strategy</b:Title>
    <b:Year>2022</b:Year>
    <b:YearAccessed>2023</b:YearAccessed>
    <b:MonthAccessed>5</b:MonthAccessed>
    <b:DayAccessed>14</b:DayAccessed>
    <b:URL>https://www.start.io/blog/adidas-target-market-segmentation-and-marketing-strategy-audience-demographics-competitors/</b:URL>
    <b:Author>
      <b:Author>
        <b:NameList>
          <b:Person>
            <b:Last>Adidas Market Segmentation</b:Last>
          </b:Person>
        </b:NameList>
      </b:Author>
    </b:Author>
    <b:RefOrder>18</b:RefOrder>
  </b:Source>
  <b:Source>
    <b:Tag>col22</b:Tag>
    <b:SourceType>InternetSite</b:SourceType>
    <b:Guid>{6D1EDF2D-993A-48A0-99EA-A24808740168}</b:Guid>
    <b:Title>Adidas Brand Collabs: How Adidas Grows Marketshare with Brand Partnerships</b:Title>
    <b:Year>2022</b:Year>
    <b:YearAccessed>2023</b:YearAccessed>
    <b:MonthAccessed>5</b:MonthAccessed>
    <b:DayAccessed>14</b:DayAccessed>
    <b:URL>https://www.colaboratory.io/post/adidas-brand-collabs-how-adidas-grows-marketshare-with-brand-partnerships</b:URL>
    <b:Author>
      <b:Author>
        <b:NameList>
          <b:Person>
            <b:Last>colaboratory</b:Last>
          </b:Person>
        </b:NameList>
      </b:Author>
    </b:Author>
    <b:RefOrder>17</b:RefOrder>
  </b:Source>
  <b:Source>
    <b:Tag>Adi23</b:Tag>
    <b:SourceType>InternetSite</b:SourceType>
    <b:Guid>{A3A8E1FA-9D92-407E-A957-F077EFF45D57}</b:Guid>
    <b:Title>Adidas Risk and Opportunity Report</b:Title>
    <b:Year>2023</b:Year>
    <b:YearAccessed>2023</b:YearAccessed>
    <b:MonthAccessed>5</b:MonthAccessed>
    <b:DayAccessed>14</b:DayAccessed>
    <b:URL>https://www.adidas-group.com/en/investors/corporate-governance/risk-and-opportunity-report/</b:URL>
    <b:Author>
      <b:Author>
        <b:NameList>
          <b:Person>
            <b:Last>Adida Risk Report</b:Last>
          </b:Person>
        </b:NameList>
      </b:Author>
    </b:Author>
    <b:RefOrder>10</b:RefOrder>
  </b:Source>
  <b:Source>
    <b:Tag>Adi21</b:Tag>
    <b:SourceType>InternetSite</b:SourceType>
    <b:Guid>{DD565F2D-8FDF-4C09-91DA-DA22DDFB8D25}</b:Guid>
    <b:Title>Risk and Opportunity Report</b:Title>
    <b:Year>2021</b:Year>
    <b:YearAccessed>2023</b:YearAccessed>
    <b:MonthAccessed>5</b:MonthAccessed>
    <b:DayAccessed>14</b:DayAccessed>
    <b:URL>https://report.adidas-group.com/2021/en/group-management-report-financial-review/risk-and-opportunity-report.html</b:URL>
    <b:Author>
      <b:Author>
        <b:NameList>
          <b:Person>
            <b:Last>Adidas Risk Report</b:Last>
          </b:Person>
        </b:NameList>
      </b:Author>
    </b:Author>
    <b:RefOrder>11</b:RefOrder>
  </b:Source>
</b:Sources>
</file>

<file path=customXml/itemProps1.xml><?xml version="1.0" encoding="utf-8"?>
<ds:datastoreItem xmlns:ds="http://schemas.openxmlformats.org/officeDocument/2006/customXml" ds:itemID="{0E7A26E3-3A50-4CBF-A85B-3BB2EC2227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34</Pages>
  <Words>8743</Words>
  <Characters>47213</Characters>
  <Application>Microsoft Office Word</Application>
  <DocSecurity>0</DocSecurity>
  <Lines>393</Lines>
  <Paragraphs>111</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55845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ΚΟΣΜΙΔΟΥ ΚΩΝΣΤΑΝΤΙΝΑ</dc:creator>
  <cp:lastModifiedBy>user</cp:lastModifiedBy>
  <cp:revision>7</cp:revision>
  <dcterms:created xsi:type="dcterms:W3CDTF">2023-09-02T12:18:00Z</dcterms:created>
  <dcterms:modified xsi:type="dcterms:W3CDTF">2024-03-12T20:38:00Z</dcterms:modified>
</cp:coreProperties>
</file>